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44B9CA" w14:textId="4EAD3D6C" w:rsidR="00B959A1" w:rsidRPr="001522BB" w:rsidRDefault="00B959A1" w:rsidP="00B959A1">
      <w:pPr>
        <w:pStyle w:val="TableParagraph"/>
        <w:spacing w:line="220" w:lineRule="auto"/>
        <w:ind w:right="14"/>
        <w:jc w:val="both"/>
        <w:rPr>
          <w:rFonts w:asciiTheme="majorBidi" w:hAnsiTheme="majorBidi" w:cstheme="majorBidi"/>
          <w:b/>
          <w:bCs/>
          <w:i/>
          <w:color w:val="365F91" w:themeColor="accent1" w:themeShade="BF"/>
          <w:sz w:val="18"/>
          <w:szCs w:val="18"/>
        </w:rPr>
      </w:pPr>
      <w:r w:rsidRPr="001522BB">
        <w:rPr>
          <w:rFonts w:asciiTheme="majorBidi" w:hAnsiTheme="majorBidi" w:cstheme="majorBidi"/>
          <w:b/>
          <w:bCs/>
          <w:i/>
          <w:color w:val="365F91" w:themeColor="accent1" w:themeShade="BF"/>
          <w:sz w:val="18"/>
          <w:szCs w:val="18"/>
        </w:rPr>
        <w:t>P-ISSN 300-09975</w:t>
      </w:r>
      <w:r w:rsidRPr="001522BB">
        <w:rPr>
          <w:rFonts w:asciiTheme="majorBidi" w:hAnsiTheme="majorBidi" w:cstheme="majorBidi"/>
          <w:b/>
          <w:bCs/>
          <w:i/>
          <w:color w:val="365F91" w:themeColor="accent1" w:themeShade="BF"/>
          <w:sz w:val="18"/>
          <w:szCs w:val="18"/>
        </w:rPr>
        <w:tab/>
      </w:r>
      <w:r w:rsidRPr="001522BB">
        <w:rPr>
          <w:rFonts w:asciiTheme="majorBidi" w:hAnsiTheme="majorBidi" w:cstheme="majorBidi"/>
          <w:b/>
          <w:bCs/>
          <w:i/>
          <w:color w:val="365F91" w:themeColor="accent1" w:themeShade="BF"/>
          <w:sz w:val="18"/>
          <w:szCs w:val="18"/>
        </w:rPr>
        <w:tab/>
      </w:r>
      <w:r w:rsidR="001522BB">
        <w:rPr>
          <w:rFonts w:asciiTheme="majorBidi" w:hAnsiTheme="majorBidi" w:cstheme="majorBidi"/>
          <w:b/>
          <w:bCs/>
          <w:i/>
          <w:color w:val="365F91" w:themeColor="accent1" w:themeShade="BF"/>
          <w:sz w:val="18"/>
          <w:szCs w:val="18"/>
        </w:rPr>
        <w:tab/>
      </w:r>
      <w:r w:rsidRPr="001522BB">
        <w:rPr>
          <w:rFonts w:asciiTheme="majorBidi" w:hAnsiTheme="majorBidi" w:cstheme="majorBidi"/>
          <w:b/>
          <w:bCs/>
          <w:i/>
          <w:color w:val="365F91" w:themeColor="accent1" w:themeShade="BF"/>
          <w:sz w:val="18"/>
          <w:szCs w:val="18"/>
        </w:rPr>
        <w:t xml:space="preserve">Khurasan University Business </w:t>
      </w:r>
      <w:r w:rsidRPr="001522BB">
        <w:rPr>
          <w:rFonts w:asciiTheme="majorBidi" w:hAnsiTheme="majorBidi" w:cstheme="majorBidi"/>
          <w:b/>
          <w:bCs/>
          <w:i/>
          <w:color w:val="365F91" w:themeColor="accent1" w:themeShade="BF"/>
          <w:sz w:val="18"/>
          <w:szCs w:val="18"/>
        </w:rPr>
        <w:tab/>
      </w:r>
      <w:r w:rsidRPr="001522BB">
        <w:rPr>
          <w:rFonts w:asciiTheme="majorBidi" w:hAnsiTheme="majorBidi" w:cstheme="majorBidi"/>
          <w:b/>
          <w:bCs/>
          <w:i/>
          <w:color w:val="365F91" w:themeColor="accent1" w:themeShade="BF"/>
          <w:sz w:val="18"/>
          <w:szCs w:val="18"/>
        </w:rPr>
        <w:tab/>
        <w:t>Jan-Feb 2026, Vol.10, No.1</w:t>
      </w:r>
    </w:p>
    <w:p w14:paraId="3934B6D1" w14:textId="75DE2B49" w:rsidR="00741FB4" w:rsidRPr="001522BB" w:rsidRDefault="00B959A1" w:rsidP="00B959A1">
      <w:pPr>
        <w:pStyle w:val="TableParagraph"/>
        <w:spacing w:line="220" w:lineRule="auto"/>
        <w:ind w:right="14"/>
        <w:jc w:val="both"/>
        <w:rPr>
          <w:rFonts w:asciiTheme="majorBidi" w:hAnsiTheme="majorBidi" w:cstheme="majorBidi"/>
          <w:b/>
          <w:bCs/>
          <w:i/>
          <w:color w:val="365F91" w:themeColor="accent1" w:themeShade="BF"/>
          <w:sz w:val="18"/>
          <w:szCs w:val="18"/>
        </w:rPr>
      </w:pPr>
      <w:r w:rsidRPr="001522BB">
        <w:rPr>
          <w:rFonts w:asciiTheme="majorBidi" w:hAnsiTheme="majorBidi" w:cstheme="majorBidi"/>
          <w:b/>
          <w:bCs/>
          <w:i/>
          <w:color w:val="365F91" w:themeColor="accent1" w:themeShade="BF"/>
          <w:sz w:val="18"/>
          <w:szCs w:val="18"/>
        </w:rPr>
        <w:tab/>
      </w:r>
      <w:r w:rsidRPr="001522BB">
        <w:rPr>
          <w:rFonts w:asciiTheme="majorBidi" w:hAnsiTheme="majorBidi" w:cstheme="majorBidi"/>
          <w:b/>
          <w:bCs/>
          <w:i/>
          <w:color w:val="365F91" w:themeColor="accent1" w:themeShade="BF"/>
          <w:sz w:val="18"/>
          <w:szCs w:val="18"/>
        </w:rPr>
        <w:tab/>
        <w:t xml:space="preserve">   </w:t>
      </w:r>
      <w:r w:rsidR="00741FB4" w:rsidRPr="001522BB">
        <w:rPr>
          <w:rFonts w:asciiTheme="majorBidi" w:hAnsiTheme="majorBidi" w:cstheme="majorBidi"/>
          <w:b/>
          <w:bCs/>
          <w:i/>
          <w:color w:val="365F91" w:themeColor="accent1" w:themeShade="BF"/>
          <w:sz w:val="18"/>
          <w:szCs w:val="18"/>
        </w:rPr>
        <w:tab/>
      </w:r>
      <w:r w:rsidR="00741FB4" w:rsidRPr="001522BB">
        <w:rPr>
          <w:rFonts w:asciiTheme="majorBidi" w:hAnsiTheme="majorBidi" w:cstheme="majorBidi"/>
          <w:b/>
          <w:bCs/>
          <w:i/>
          <w:color w:val="365F91" w:themeColor="accent1" w:themeShade="BF"/>
          <w:sz w:val="18"/>
          <w:szCs w:val="18"/>
        </w:rPr>
        <w:tab/>
        <w:t xml:space="preserve">    </w:t>
      </w:r>
      <w:r w:rsidRPr="001522BB">
        <w:rPr>
          <w:rFonts w:asciiTheme="majorBidi" w:hAnsiTheme="majorBidi" w:cstheme="majorBidi"/>
          <w:b/>
          <w:bCs/>
          <w:i/>
          <w:color w:val="365F91" w:themeColor="accent1" w:themeShade="BF"/>
          <w:sz w:val="18"/>
          <w:szCs w:val="18"/>
        </w:rPr>
        <w:t xml:space="preserve"> Administration Journal</w:t>
      </w:r>
      <w:r w:rsidRPr="001522BB">
        <w:rPr>
          <w:rFonts w:asciiTheme="majorBidi" w:hAnsiTheme="majorBidi" w:cstheme="majorBidi"/>
          <w:b/>
          <w:bCs/>
          <w:i/>
          <w:color w:val="365F91" w:themeColor="accent1" w:themeShade="BF"/>
          <w:sz w:val="18"/>
          <w:szCs w:val="18"/>
        </w:rPr>
        <w:tab/>
      </w:r>
      <w:r w:rsidRPr="001522BB">
        <w:rPr>
          <w:rFonts w:asciiTheme="majorBidi" w:hAnsiTheme="majorBidi" w:cstheme="majorBidi"/>
          <w:b/>
          <w:bCs/>
          <w:i/>
          <w:color w:val="365F91" w:themeColor="accent1" w:themeShade="BF"/>
          <w:sz w:val="18"/>
          <w:szCs w:val="18"/>
        </w:rPr>
        <w:tab/>
      </w:r>
      <w:r w:rsidRPr="001522BB">
        <w:rPr>
          <w:rFonts w:asciiTheme="majorBidi" w:hAnsiTheme="majorBidi" w:cstheme="majorBidi"/>
          <w:b/>
          <w:bCs/>
          <w:i/>
          <w:color w:val="365F91" w:themeColor="accent1" w:themeShade="BF"/>
          <w:sz w:val="18"/>
          <w:szCs w:val="18"/>
        </w:rPr>
        <w:tab/>
      </w:r>
      <w:r w:rsidRPr="001522BB">
        <w:rPr>
          <w:rFonts w:asciiTheme="majorBidi" w:hAnsiTheme="majorBidi" w:cstheme="majorBidi"/>
          <w:b/>
          <w:bCs/>
          <w:i/>
          <w:color w:val="365F91" w:themeColor="accent1" w:themeShade="BF"/>
          <w:sz w:val="18"/>
          <w:szCs w:val="18"/>
        </w:rPr>
        <w:tab/>
      </w:r>
    </w:p>
    <w:p w14:paraId="1CCD1F09" w14:textId="671A281B" w:rsidR="008C2DA9" w:rsidRPr="001522BB" w:rsidRDefault="00741FB4" w:rsidP="00B959A1">
      <w:pPr>
        <w:pStyle w:val="TableParagraph"/>
        <w:spacing w:line="220" w:lineRule="auto"/>
        <w:ind w:right="14"/>
        <w:jc w:val="both"/>
        <w:rPr>
          <w:rFonts w:asciiTheme="majorBidi" w:hAnsiTheme="majorBidi" w:cstheme="majorBidi"/>
          <w:b/>
          <w:bCs/>
          <w:i/>
          <w:color w:val="365F91" w:themeColor="accent1" w:themeShade="BF"/>
          <w:sz w:val="18"/>
          <w:szCs w:val="18"/>
        </w:rPr>
      </w:pPr>
      <w:r w:rsidRPr="001522BB">
        <w:rPr>
          <w:rFonts w:asciiTheme="majorBidi" w:hAnsiTheme="majorBidi" w:cstheme="majorBidi"/>
          <w:b/>
          <w:bCs/>
          <w:i/>
          <w:color w:val="365F91" w:themeColor="accent1" w:themeShade="BF"/>
          <w:sz w:val="18"/>
          <w:szCs w:val="18"/>
        </w:rPr>
        <w:t xml:space="preserve">O-ISSN 300-0983 </w:t>
      </w:r>
      <w:r w:rsidRPr="001522BB">
        <w:rPr>
          <w:rFonts w:asciiTheme="majorBidi" w:hAnsiTheme="majorBidi" w:cstheme="majorBidi"/>
          <w:b/>
          <w:bCs/>
          <w:i/>
          <w:color w:val="365F91" w:themeColor="accent1" w:themeShade="BF"/>
          <w:sz w:val="18"/>
          <w:szCs w:val="18"/>
        </w:rPr>
        <w:tab/>
      </w:r>
      <w:r w:rsidRPr="001522BB">
        <w:rPr>
          <w:rFonts w:asciiTheme="majorBidi" w:hAnsiTheme="majorBidi" w:cstheme="majorBidi"/>
          <w:b/>
          <w:bCs/>
          <w:i/>
          <w:color w:val="365F91" w:themeColor="accent1" w:themeShade="BF"/>
          <w:sz w:val="18"/>
          <w:szCs w:val="18"/>
        </w:rPr>
        <w:tab/>
      </w:r>
      <w:r w:rsidR="001522BB">
        <w:rPr>
          <w:rFonts w:asciiTheme="majorBidi" w:hAnsiTheme="majorBidi" w:cstheme="majorBidi"/>
          <w:b/>
          <w:bCs/>
          <w:i/>
          <w:color w:val="365F91" w:themeColor="accent1" w:themeShade="BF"/>
          <w:sz w:val="18"/>
          <w:szCs w:val="18"/>
        </w:rPr>
        <w:tab/>
      </w:r>
      <w:r w:rsidR="001522BB" w:rsidRPr="001522BB">
        <w:rPr>
          <w:rFonts w:asciiTheme="majorBidi" w:hAnsiTheme="majorBidi" w:cstheme="majorBidi"/>
          <w:b/>
          <w:bCs/>
          <w:i/>
          <w:color w:val="365F91" w:themeColor="accent1" w:themeShade="BF"/>
          <w:sz w:val="18"/>
          <w:szCs w:val="18"/>
        </w:rPr>
        <w:t xml:space="preserve"> </w:t>
      </w:r>
      <w:r w:rsidR="001522BB" w:rsidRPr="001522BB">
        <w:rPr>
          <w:rFonts w:asciiTheme="majorBidi" w:hAnsiTheme="majorBidi" w:cstheme="majorBidi"/>
          <w:b/>
          <w:bCs/>
          <w:i/>
          <w:color w:val="365F91" w:themeColor="accent1" w:themeShade="BF"/>
          <w:sz w:val="18"/>
          <w:szCs w:val="18"/>
        </w:rPr>
        <w:t>https://doi.org/10.70621/khur</w:t>
      </w:r>
      <w:r w:rsidRPr="001522BB">
        <w:rPr>
          <w:rFonts w:asciiTheme="majorBidi" w:hAnsiTheme="majorBidi" w:cstheme="majorBidi"/>
          <w:b/>
          <w:bCs/>
          <w:i/>
          <w:color w:val="365F91" w:themeColor="accent1" w:themeShade="BF"/>
          <w:sz w:val="18"/>
          <w:szCs w:val="18"/>
        </w:rPr>
        <w:tab/>
      </w:r>
      <w:r w:rsidRPr="001522BB">
        <w:rPr>
          <w:rFonts w:asciiTheme="majorBidi" w:hAnsiTheme="majorBidi" w:cstheme="majorBidi"/>
          <w:b/>
          <w:bCs/>
          <w:i/>
          <w:color w:val="365F91" w:themeColor="accent1" w:themeShade="BF"/>
          <w:sz w:val="18"/>
          <w:szCs w:val="18"/>
        </w:rPr>
        <w:tab/>
      </w:r>
      <w:r w:rsidR="001522BB">
        <w:rPr>
          <w:rFonts w:asciiTheme="majorBidi" w:hAnsiTheme="majorBidi" w:cstheme="majorBidi"/>
          <w:b/>
          <w:bCs/>
          <w:i/>
          <w:color w:val="365F91" w:themeColor="accent1" w:themeShade="BF"/>
          <w:sz w:val="18"/>
          <w:szCs w:val="18"/>
        </w:rPr>
        <w:tab/>
      </w:r>
      <w:r w:rsidR="00B959A1" w:rsidRPr="001522BB">
        <w:rPr>
          <w:rFonts w:asciiTheme="majorBidi" w:hAnsiTheme="majorBidi" w:cstheme="majorBidi"/>
          <w:b/>
          <w:bCs/>
          <w:i/>
          <w:color w:val="365F91" w:themeColor="accent1" w:themeShade="BF"/>
          <w:sz w:val="18"/>
          <w:szCs w:val="18"/>
        </w:rPr>
        <w:t>[01-08]</w:t>
      </w:r>
    </w:p>
    <w:p w14:paraId="37321390" w14:textId="718185C6" w:rsidR="008C2DA9" w:rsidRPr="00B959A1" w:rsidRDefault="009F7328" w:rsidP="00B959A1">
      <w:pPr>
        <w:pStyle w:val="TableParagraph"/>
        <w:spacing w:line="220" w:lineRule="auto"/>
        <w:ind w:right="14"/>
        <w:jc w:val="both"/>
      </w:pPr>
      <w:r>
        <w:rPr>
          <w:rFonts w:ascii="Times New Roman"/>
          <w:noProof/>
          <w:color w:val="1F497D" w:themeColor="text2"/>
          <w:sz w:val="16"/>
          <w:szCs w:val="40"/>
        </w:rPr>
        <w:drawing>
          <wp:anchor distT="0" distB="0" distL="114300" distR="114300" simplePos="0" relativeHeight="251669504" behindDoc="0" locked="0" layoutInCell="1" allowOverlap="1" wp14:anchorId="29382C50" wp14:editId="0879520A">
            <wp:simplePos x="0" y="0"/>
            <wp:positionH relativeFrom="margin">
              <wp:align>right</wp:align>
            </wp:positionH>
            <wp:positionV relativeFrom="paragraph">
              <wp:posOffset>143510</wp:posOffset>
            </wp:positionV>
            <wp:extent cx="556591" cy="869684"/>
            <wp:effectExtent l="0" t="0" r="0" b="698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8" cstate="print">
                      <a:extLst>
                        <a:ext uri="{28A0092B-C50C-407E-A947-70E740481C1C}">
                          <a14:useLocalDpi xmlns:a14="http://schemas.microsoft.com/office/drawing/2010/main" val="0"/>
                        </a:ext>
                      </a:extLst>
                    </a:blip>
                    <a:stretch>
                      <a:fillRect/>
                    </a:stretch>
                  </pic:blipFill>
                  <pic:spPr>
                    <a:xfrm>
                      <a:off x="0" y="0"/>
                      <a:ext cx="556591" cy="869684"/>
                    </a:xfrm>
                    <a:prstGeom prst="rect">
                      <a:avLst/>
                    </a:prstGeom>
                  </pic:spPr>
                </pic:pic>
              </a:graphicData>
            </a:graphic>
            <wp14:sizeRelH relativeFrom="margin">
              <wp14:pctWidth>0</wp14:pctWidth>
            </wp14:sizeRelH>
            <wp14:sizeRelV relativeFrom="margin">
              <wp14:pctHeight>0</wp14:pctHeight>
            </wp14:sizeRelV>
          </wp:anchor>
        </w:drawing>
      </w:r>
      <w:r w:rsidR="001522BB">
        <w:rPr>
          <w:sz w:val="12"/>
          <w:szCs w:val="12"/>
        </w:rPr>
        <w:t>[</w:t>
      </w:r>
    </w:p>
    <w:p w14:paraId="0C8E7E5F" w14:textId="60A3D6EE" w:rsidR="008C2DA9" w:rsidRPr="00B959A1" w:rsidRDefault="00023016">
      <w:pPr>
        <w:pStyle w:val="BodyText"/>
        <w:spacing w:before="7"/>
        <w:ind w:left="0" w:firstLine="0"/>
        <w:jc w:val="left"/>
        <w:rPr>
          <w:rFonts w:ascii="Times New Roman"/>
          <w:color w:val="548DD4" w:themeColor="text2" w:themeTint="99"/>
          <w:sz w:val="16"/>
          <w:szCs w:val="40"/>
        </w:rPr>
      </w:pPr>
      <w:r>
        <w:rPr>
          <w:rFonts w:ascii="Times New Roman"/>
          <w:noProof/>
          <w:color w:val="1F497D" w:themeColor="text2"/>
          <w:sz w:val="16"/>
          <w:szCs w:val="40"/>
        </w:rPr>
        <w:drawing>
          <wp:anchor distT="0" distB="0" distL="114300" distR="114300" simplePos="0" relativeHeight="251671552" behindDoc="0" locked="0" layoutInCell="1" allowOverlap="1" wp14:anchorId="452BE6B5" wp14:editId="4C2B820A">
            <wp:simplePos x="0" y="0"/>
            <wp:positionH relativeFrom="margin">
              <wp:align>left</wp:align>
            </wp:positionH>
            <wp:positionV relativeFrom="paragraph">
              <wp:posOffset>44119</wp:posOffset>
            </wp:positionV>
            <wp:extent cx="699715" cy="698794"/>
            <wp:effectExtent l="0" t="0" r="5715" b="635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9" cstate="print">
                      <a:extLst>
                        <a:ext uri="{28A0092B-C50C-407E-A947-70E740481C1C}">
                          <a14:useLocalDpi xmlns:a14="http://schemas.microsoft.com/office/drawing/2010/main" val="0"/>
                        </a:ext>
                      </a:extLst>
                    </a:blip>
                    <a:stretch>
                      <a:fillRect/>
                    </a:stretch>
                  </pic:blipFill>
                  <pic:spPr>
                    <a:xfrm>
                      <a:off x="0" y="0"/>
                      <a:ext cx="699715" cy="698794"/>
                    </a:xfrm>
                    <a:prstGeom prst="rect">
                      <a:avLst/>
                    </a:prstGeom>
                  </pic:spPr>
                </pic:pic>
              </a:graphicData>
            </a:graphic>
            <wp14:sizeRelH relativeFrom="margin">
              <wp14:pctWidth>0</wp14:pctWidth>
            </wp14:sizeRelH>
            <wp14:sizeRelV relativeFrom="margin">
              <wp14:pctHeight>0</wp14:pctHeight>
            </wp14:sizeRelV>
          </wp:anchor>
        </w:drawing>
      </w:r>
    </w:p>
    <w:p w14:paraId="05900EBF" w14:textId="2E96B1C2" w:rsidR="008C2DA9" w:rsidRPr="009F7328" w:rsidRDefault="00023016" w:rsidP="00B959A1">
      <w:pPr>
        <w:pStyle w:val="BodyText"/>
        <w:spacing w:before="7"/>
        <w:ind w:left="0" w:firstLine="0"/>
        <w:jc w:val="center"/>
        <w:rPr>
          <w:rFonts w:ascii="Times New Roman" w:cs="Times New Roman"/>
          <w:color w:val="548DD4" w:themeColor="text2" w:themeTint="99"/>
          <w:sz w:val="32"/>
          <w:szCs w:val="32"/>
          <w:lang w:bidi="ps-AF"/>
        </w:rPr>
      </w:pPr>
      <w:r>
        <w:rPr>
          <w:rFonts w:ascii="Times New Roman" w:cs="Times New Roman"/>
          <w:color w:val="548DD4" w:themeColor="text2" w:themeTint="99"/>
          <w:sz w:val="32"/>
          <w:szCs w:val="32"/>
          <w:lang w:bidi="ps-AF"/>
        </w:rPr>
        <w:t xml:space="preserve"> </w:t>
      </w:r>
      <w:r w:rsidR="00B959A1" w:rsidRPr="009F7328">
        <w:rPr>
          <w:rFonts w:ascii="Times New Roman" w:cs="Times New Roman"/>
          <w:color w:val="548DD4" w:themeColor="text2" w:themeTint="99"/>
          <w:sz w:val="32"/>
          <w:szCs w:val="32"/>
          <w:lang w:bidi="ps-AF"/>
        </w:rPr>
        <w:t>Khurasan university Business Administration Journal</w:t>
      </w:r>
    </w:p>
    <w:p w14:paraId="48A4F73D" w14:textId="3A6DF0DB" w:rsidR="008C2DA9" w:rsidRPr="009F7328" w:rsidRDefault="00B959A1" w:rsidP="00B959A1">
      <w:pPr>
        <w:pStyle w:val="BodyText"/>
        <w:spacing w:before="7"/>
        <w:ind w:left="0" w:firstLine="0"/>
        <w:jc w:val="center"/>
        <w:rPr>
          <w:rFonts w:asciiTheme="majorBidi" w:hAnsiTheme="majorBidi" w:cstheme="majorBidi"/>
          <w:color w:val="548DD4" w:themeColor="text2" w:themeTint="99"/>
          <w:sz w:val="32"/>
          <w:szCs w:val="32"/>
        </w:rPr>
      </w:pPr>
      <w:r w:rsidRPr="009F7328">
        <w:rPr>
          <w:rFonts w:asciiTheme="majorBidi" w:hAnsiTheme="majorBidi" w:cstheme="majorBidi"/>
          <w:color w:val="548DD4" w:themeColor="text2" w:themeTint="99"/>
          <w:sz w:val="32"/>
          <w:szCs w:val="32"/>
          <w:lang w:bidi="ps-AF"/>
        </w:rPr>
        <w:t>https://krj.khurasan.edu.af/</w:t>
      </w:r>
    </w:p>
    <w:p w14:paraId="51884A38" w14:textId="338D25BD" w:rsidR="008C2DA9" w:rsidRPr="0077636A" w:rsidRDefault="008C2DA9">
      <w:pPr>
        <w:pStyle w:val="BodyText"/>
        <w:spacing w:before="7"/>
        <w:ind w:left="0" w:firstLine="0"/>
        <w:jc w:val="left"/>
        <w:rPr>
          <w:rFonts w:asciiTheme="majorBidi" w:hAnsiTheme="majorBidi" w:cstheme="majorBidi"/>
          <w:color w:val="548DD4" w:themeColor="text2" w:themeTint="99"/>
          <w:sz w:val="16"/>
          <w:szCs w:val="40"/>
        </w:rPr>
      </w:pPr>
    </w:p>
    <w:p w14:paraId="72A0715D" w14:textId="5EE8A044" w:rsidR="008C2DA9" w:rsidRPr="0077636A" w:rsidRDefault="008C2DA9">
      <w:pPr>
        <w:pStyle w:val="BodyText"/>
        <w:pBdr>
          <w:bottom w:val="single" w:sz="6" w:space="1" w:color="auto"/>
        </w:pBdr>
        <w:spacing w:before="7"/>
        <w:ind w:left="0" w:firstLine="0"/>
        <w:jc w:val="left"/>
        <w:rPr>
          <w:rFonts w:asciiTheme="majorBidi" w:hAnsiTheme="majorBidi" w:cstheme="majorBidi"/>
          <w:sz w:val="24"/>
          <w:szCs w:val="24"/>
        </w:rPr>
      </w:pPr>
    </w:p>
    <w:p w14:paraId="522AAF40" w14:textId="77777777" w:rsidR="0077636A" w:rsidRPr="0077636A" w:rsidRDefault="0077636A" w:rsidP="0077636A">
      <w:pPr>
        <w:pStyle w:val="TableParagraph"/>
        <w:spacing w:line="278" w:lineRule="exact"/>
        <w:rPr>
          <w:rFonts w:asciiTheme="majorBidi" w:hAnsiTheme="majorBidi" w:cstheme="majorBidi"/>
          <w:b/>
          <w:sz w:val="24"/>
        </w:rPr>
      </w:pPr>
      <w:r w:rsidRPr="0077636A">
        <w:rPr>
          <w:rFonts w:asciiTheme="majorBidi" w:hAnsiTheme="majorBidi" w:cstheme="majorBidi"/>
          <w:b/>
          <w:color w:val="000000"/>
          <w:sz w:val="24"/>
          <w:highlight w:val="lightGray"/>
        </w:rPr>
        <w:t>RESEARCH</w:t>
      </w:r>
      <w:r w:rsidRPr="0077636A">
        <w:rPr>
          <w:rFonts w:asciiTheme="majorBidi" w:hAnsiTheme="majorBidi" w:cstheme="majorBidi"/>
          <w:b/>
          <w:color w:val="000000"/>
          <w:spacing w:val="-7"/>
          <w:sz w:val="24"/>
          <w:highlight w:val="lightGray"/>
        </w:rPr>
        <w:t xml:space="preserve"> </w:t>
      </w:r>
      <w:r w:rsidRPr="0077636A">
        <w:rPr>
          <w:rFonts w:asciiTheme="majorBidi" w:hAnsiTheme="majorBidi" w:cstheme="majorBidi"/>
          <w:b/>
          <w:color w:val="000000"/>
          <w:spacing w:val="-2"/>
          <w:sz w:val="24"/>
          <w:highlight w:val="lightGray"/>
        </w:rPr>
        <w:t>PAPER</w:t>
      </w:r>
    </w:p>
    <w:p w14:paraId="6E3DC13A" w14:textId="06B823AC" w:rsidR="0077636A" w:rsidRPr="0077636A" w:rsidRDefault="0077636A">
      <w:pPr>
        <w:pStyle w:val="BodyText"/>
        <w:spacing w:before="7"/>
        <w:ind w:left="0" w:firstLine="0"/>
        <w:jc w:val="left"/>
        <w:rPr>
          <w:rFonts w:asciiTheme="majorBidi" w:hAnsiTheme="majorBidi" w:cstheme="majorBidi"/>
          <w:sz w:val="7"/>
        </w:rPr>
      </w:pPr>
    </w:p>
    <w:p w14:paraId="03E25B2A" w14:textId="77777777" w:rsidR="0077636A" w:rsidRPr="0077636A" w:rsidRDefault="0077636A" w:rsidP="00FC29CA">
      <w:pPr>
        <w:pStyle w:val="TableParagraph"/>
        <w:spacing w:before="8" w:line="216" w:lineRule="auto"/>
        <w:ind w:left="0" w:right="144"/>
        <w:jc w:val="center"/>
        <w:rPr>
          <w:rFonts w:asciiTheme="majorBidi" w:hAnsiTheme="majorBidi" w:cstheme="majorBidi"/>
          <w:b/>
          <w:sz w:val="26"/>
        </w:rPr>
      </w:pPr>
      <w:r w:rsidRPr="0077636A">
        <w:rPr>
          <w:rFonts w:asciiTheme="majorBidi" w:hAnsiTheme="majorBidi" w:cstheme="majorBidi"/>
          <w:b/>
          <w:sz w:val="26"/>
        </w:rPr>
        <w:t>The Effects of Transactional Leadership Style on Organizational Performance: A Moderating Role of Transformational Leadership</w:t>
      </w:r>
    </w:p>
    <w:p w14:paraId="1DD004BF" w14:textId="77777777" w:rsidR="0077636A" w:rsidRPr="0077636A" w:rsidRDefault="0077636A" w:rsidP="00FC29CA">
      <w:pPr>
        <w:pStyle w:val="TableParagraph"/>
        <w:spacing w:line="268" w:lineRule="exact"/>
        <w:ind w:left="0" w:right="144"/>
        <w:jc w:val="center"/>
        <w:rPr>
          <w:rFonts w:asciiTheme="majorBidi" w:hAnsiTheme="majorBidi" w:cstheme="majorBidi"/>
          <w:b/>
        </w:rPr>
      </w:pPr>
      <w:r w:rsidRPr="0077636A">
        <w:rPr>
          <w:rFonts w:asciiTheme="majorBidi" w:hAnsiTheme="majorBidi" w:cstheme="majorBidi"/>
          <w:b/>
          <w:position w:val="5"/>
          <w:sz w:val="14"/>
        </w:rPr>
        <w:t>1</w:t>
      </w:r>
      <w:r w:rsidRPr="0077636A">
        <w:rPr>
          <w:rFonts w:asciiTheme="majorBidi" w:hAnsiTheme="majorBidi" w:cstheme="majorBidi"/>
          <w:b/>
        </w:rPr>
        <w:t>Muhammad</w:t>
      </w:r>
      <w:r w:rsidRPr="0077636A">
        <w:rPr>
          <w:rFonts w:asciiTheme="majorBidi" w:hAnsiTheme="majorBidi" w:cstheme="majorBidi"/>
          <w:b/>
          <w:spacing w:val="-5"/>
        </w:rPr>
        <w:t xml:space="preserve"> </w:t>
      </w:r>
      <w:r w:rsidRPr="0077636A">
        <w:rPr>
          <w:rFonts w:asciiTheme="majorBidi" w:hAnsiTheme="majorBidi" w:cstheme="majorBidi"/>
          <w:b/>
        </w:rPr>
        <w:t>Imran</w:t>
      </w:r>
      <w:r w:rsidRPr="0077636A">
        <w:rPr>
          <w:rFonts w:asciiTheme="majorBidi" w:hAnsiTheme="majorBidi" w:cstheme="majorBidi"/>
          <w:b/>
          <w:spacing w:val="-2"/>
        </w:rPr>
        <w:t xml:space="preserve"> </w:t>
      </w:r>
      <w:r w:rsidRPr="0077636A">
        <w:rPr>
          <w:rFonts w:asciiTheme="majorBidi" w:hAnsiTheme="majorBidi" w:cstheme="majorBidi"/>
          <w:b/>
        </w:rPr>
        <w:t>and</w:t>
      </w:r>
      <w:r w:rsidRPr="0077636A">
        <w:rPr>
          <w:rFonts w:asciiTheme="majorBidi" w:hAnsiTheme="majorBidi" w:cstheme="majorBidi"/>
          <w:b/>
          <w:spacing w:val="43"/>
        </w:rPr>
        <w:t xml:space="preserve"> </w:t>
      </w:r>
      <w:r w:rsidRPr="0077636A">
        <w:rPr>
          <w:rFonts w:asciiTheme="majorBidi" w:hAnsiTheme="majorBidi" w:cstheme="majorBidi"/>
          <w:b/>
          <w:position w:val="5"/>
          <w:sz w:val="14"/>
        </w:rPr>
        <w:t>2</w:t>
      </w:r>
      <w:r w:rsidRPr="0077636A">
        <w:rPr>
          <w:rFonts w:asciiTheme="majorBidi" w:hAnsiTheme="majorBidi" w:cstheme="majorBidi"/>
          <w:b/>
        </w:rPr>
        <w:t>Dr.</w:t>
      </w:r>
      <w:r w:rsidRPr="0077636A">
        <w:rPr>
          <w:rFonts w:asciiTheme="majorBidi" w:hAnsiTheme="majorBidi" w:cstheme="majorBidi"/>
          <w:b/>
          <w:spacing w:val="-2"/>
        </w:rPr>
        <w:t xml:space="preserve"> </w:t>
      </w:r>
      <w:r w:rsidRPr="0077636A">
        <w:rPr>
          <w:rFonts w:asciiTheme="majorBidi" w:hAnsiTheme="majorBidi" w:cstheme="majorBidi"/>
          <w:b/>
        </w:rPr>
        <w:t>Zia</w:t>
      </w:r>
      <w:r w:rsidRPr="0077636A">
        <w:rPr>
          <w:rFonts w:asciiTheme="majorBidi" w:hAnsiTheme="majorBidi" w:cstheme="majorBidi"/>
          <w:b/>
          <w:spacing w:val="-2"/>
        </w:rPr>
        <w:t xml:space="preserve"> </w:t>
      </w:r>
      <w:proofErr w:type="spellStart"/>
      <w:r w:rsidRPr="0077636A">
        <w:rPr>
          <w:rFonts w:asciiTheme="majorBidi" w:hAnsiTheme="majorBidi" w:cstheme="majorBidi"/>
          <w:b/>
        </w:rPr>
        <w:t>ur</w:t>
      </w:r>
      <w:proofErr w:type="spellEnd"/>
      <w:r w:rsidRPr="0077636A">
        <w:rPr>
          <w:rFonts w:asciiTheme="majorBidi" w:hAnsiTheme="majorBidi" w:cstheme="majorBidi"/>
          <w:b/>
          <w:spacing w:val="-2"/>
        </w:rPr>
        <w:t xml:space="preserve"> </w:t>
      </w:r>
      <w:r w:rsidRPr="0077636A">
        <w:rPr>
          <w:rFonts w:asciiTheme="majorBidi" w:hAnsiTheme="majorBidi" w:cstheme="majorBidi"/>
          <w:b/>
        </w:rPr>
        <w:t>Rehman</w:t>
      </w:r>
    </w:p>
    <w:p w14:paraId="5052C67D" w14:textId="045D8DCD" w:rsidR="0077636A" w:rsidRPr="0077636A" w:rsidRDefault="009F7328" w:rsidP="009F7328">
      <w:pPr>
        <w:pStyle w:val="TableParagraph"/>
        <w:spacing w:line="269" w:lineRule="exact"/>
        <w:ind w:left="0"/>
        <w:rPr>
          <w:rFonts w:asciiTheme="majorBidi" w:hAnsiTheme="majorBidi" w:cstheme="majorBidi"/>
          <w:sz w:val="20"/>
        </w:rPr>
      </w:pPr>
      <w:r>
        <w:rPr>
          <w:rFonts w:asciiTheme="majorBidi" w:hAnsiTheme="majorBidi" w:cstheme="majorBidi"/>
          <w:sz w:val="20"/>
        </w:rPr>
        <w:t>1.</w:t>
      </w:r>
      <w:r w:rsidR="0077636A" w:rsidRPr="0077636A">
        <w:rPr>
          <w:rFonts w:asciiTheme="majorBidi" w:hAnsiTheme="majorBidi" w:cstheme="majorBidi"/>
          <w:sz w:val="20"/>
        </w:rPr>
        <w:t>Lecturer,</w:t>
      </w:r>
      <w:r w:rsidR="0077636A" w:rsidRPr="0077636A">
        <w:rPr>
          <w:rFonts w:asciiTheme="majorBidi" w:hAnsiTheme="majorBidi" w:cstheme="majorBidi"/>
          <w:spacing w:val="-7"/>
          <w:sz w:val="20"/>
        </w:rPr>
        <w:t xml:space="preserve"> </w:t>
      </w:r>
      <w:r w:rsidR="0077636A" w:rsidRPr="0077636A">
        <w:rPr>
          <w:rFonts w:asciiTheme="majorBidi" w:hAnsiTheme="majorBidi" w:cstheme="majorBidi"/>
          <w:sz w:val="20"/>
        </w:rPr>
        <w:t>Department</w:t>
      </w:r>
      <w:r w:rsidR="0077636A" w:rsidRPr="0077636A">
        <w:rPr>
          <w:rFonts w:asciiTheme="majorBidi" w:hAnsiTheme="majorBidi" w:cstheme="majorBidi"/>
          <w:spacing w:val="-9"/>
          <w:sz w:val="20"/>
        </w:rPr>
        <w:t xml:space="preserve"> </w:t>
      </w:r>
      <w:r w:rsidR="0077636A" w:rsidRPr="0077636A">
        <w:rPr>
          <w:rFonts w:asciiTheme="majorBidi" w:hAnsiTheme="majorBidi" w:cstheme="majorBidi"/>
          <w:sz w:val="20"/>
        </w:rPr>
        <w:t>of</w:t>
      </w:r>
      <w:r w:rsidR="0077636A" w:rsidRPr="0077636A">
        <w:rPr>
          <w:rFonts w:asciiTheme="majorBidi" w:hAnsiTheme="majorBidi" w:cstheme="majorBidi"/>
          <w:spacing w:val="-7"/>
          <w:sz w:val="20"/>
        </w:rPr>
        <w:t xml:space="preserve"> </w:t>
      </w:r>
      <w:r w:rsidR="0077636A" w:rsidRPr="0077636A">
        <w:rPr>
          <w:rFonts w:asciiTheme="majorBidi" w:hAnsiTheme="majorBidi" w:cstheme="majorBidi"/>
          <w:sz w:val="20"/>
        </w:rPr>
        <w:t>Economics,</w:t>
      </w:r>
      <w:r w:rsidR="0077636A" w:rsidRPr="0077636A">
        <w:rPr>
          <w:rFonts w:asciiTheme="majorBidi" w:hAnsiTheme="majorBidi" w:cstheme="majorBidi"/>
          <w:spacing w:val="-3"/>
          <w:sz w:val="20"/>
        </w:rPr>
        <w:t xml:space="preserve"> </w:t>
      </w:r>
      <w:r w:rsidR="0077636A" w:rsidRPr="0077636A">
        <w:rPr>
          <w:rFonts w:asciiTheme="majorBidi" w:hAnsiTheme="majorBidi" w:cstheme="majorBidi"/>
          <w:sz w:val="20"/>
        </w:rPr>
        <w:t>Khurasan University, Nangarhar, Afghanistan</w:t>
      </w:r>
    </w:p>
    <w:p w14:paraId="613D3335" w14:textId="2DDEF994" w:rsidR="0077636A" w:rsidRPr="00FC29CA" w:rsidRDefault="009F7328" w:rsidP="009F7328">
      <w:pPr>
        <w:pStyle w:val="TableParagraph"/>
        <w:pBdr>
          <w:bottom w:val="single" w:sz="6" w:space="1" w:color="auto"/>
        </w:pBdr>
        <w:spacing w:line="240" w:lineRule="auto"/>
        <w:ind w:left="0"/>
        <w:rPr>
          <w:rFonts w:asciiTheme="majorBidi" w:hAnsiTheme="majorBidi" w:cstheme="majorBidi"/>
          <w:sz w:val="7"/>
        </w:rPr>
      </w:pPr>
      <w:r>
        <w:rPr>
          <w:rFonts w:asciiTheme="majorBidi" w:hAnsiTheme="majorBidi" w:cstheme="majorBidi"/>
          <w:sz w:val="20"/>
        </w:rPr>
        <w:t>2.</w:t>
      </w:r>
      <w:r w:rsidR="0077636A" w:rsidRPr="0077636A">
        <w:rPr>
          <w:rFonts w:asciiTheme="majorBidi" w:hAnsiTheme="majorBidi" w:cstheme="majorBidi"/>
          <w:sz w:val="20"/>
        </w:rPr>
        <w:t>Assistant</w:t>
      </w:r>
      <w:r w:rsidR="0077636A" w:rsidRPr="0077636A">
        <w:rPr>
          <w:rFonts w:asciiTheme="majorBidi" w:hAnsiTheme="majorBidi" w:cstheme="majorBidi"/>
          <w:spacing w:val="-9"/>
          <w:sz w:val="20"/>
        </w:rPr>
        <w:t xml:space="preserve"> </w:t>
      </w:r>
      <w:r w:rsidR="0077636A" w:rsidRPr="0077636A">
        <w:rPr>
          <w:rFonts w:asciiTheme="majorBidi" w:hAnsiTheme="majorBidi" w:cstheme="majorBidi"/>
          <w:sz w:val="20"/>
        </w:rPr>
        <w:t>Professor,</w:t>
      </w:r>
      <w:r w:rsidR="0077636A" w:rsidRPr="0077636A">
        <w:rPr>
          <w:rFonts w:asciiTheme="majorBidi" w:hAnsiTheme="majorBidi" w:cstheme="majorBidi"/>
          <w:spacing w:val="-6"/>
          <w:sz w:val="20"/>
        </w:rPr>
        <w:t xml:space="preserve"> </w:t>
      </w:r>
      <w:r w:rsidR="0077636A" w:rsidRPr="0077636A">
        <w:rPr>
          <w:rFonts w:asciiTheme="majorBidi" w:hAnsiTheme="majorBidi" w:cstheme="majorBidi"/>
          <w:sz w:val="20"/>
        </w:rPr>
        <w:t>Department</w:t>
      </w:r>
      <w:r w:rsidR="0077636A" w:rsidRPr="0077636A">
        <w:rPr>
          <w:rFonts w:asciiTheme="majorBidi" w:hAnsiTheme="majorBidi" w:cstheme="majorBidi"/>
          <w:spacing w:val="-5"/>
          <w:sz w:val="20"/>
        </w:rPr>
        <w:t xml:space="preserve"> </w:t>
      </w:r>
      <w:r w:rsidR="0077636A" w:rsidRPr="0077636A">
        <w:rPr>
          <w:rFonts w:asciiTheme="majorBidi" w:hAnsiTheme="majorBidi" w:cstheme="majorBidi"/>
          <w:sz w:val="20"/>
        </w:rPr>
        <w:t>of</w:t>
      </w:r>
      <w:r w:rsidR="0077636A" w:rsidRPr="0077636A">
        <w:rPr>
          <w:rFonts w:asciiTheme="majorBidi" w:hAnsiTheme="majorBidi" w:cstheme="majorBidi"/>
          <w:spacing w:val="-8"/>
          <w:sz w:val="20"/>
        </w:rPr>
        <w:t xml:space="preserve"> </w:t>
      </w:r>
      <w:r w:rsidR="0077636A" w:rsidRPr="0077636A">
        <w:rPr>
          <w:rFonts w:asciiTheme="majorBidi" w:hAnsiTheme="majorBidi" w:cstheme="majorBidi"/>
          <w:sz w:val="20"/>
        </w:rPr>
        <w:t>Economics,</w:t>
      </w:r>
      <w:r w:rsidR="0077636A" w:rsidRPr="0077636A">
        <w:rPr>
          <w:rFonts w:asciiTheme="majorBidi" w:hAnsiTheme="majorBidi" w:cstheme="majorBidi"/>
          <w:spacing w:val="-7"/>
          <w:sz w:val="20"/>
        </w:rPr>
        <w:t xml:space="preserve"> </w:t>
      </w:r>
      <w:r w:rsidR="0077636A" w:rsidRPr="0077636A">
        <w:rPr>
          <w:rFonts w:asciiTheme="majorBidi" w:hAnsiTheme="majorBidi" w:cstheme="majorBidi"/>
          <w:sz w:val="20"/>
        </w:rPr>
        <w:t>Khurasan University, Afghanistan</w:t>
      </w:r>
    </w:p>
    <w:p w14:paraId="3E5A839F" w14:textId="77777777" w:rsidR="00FC29CA" w:rsidRPr="00FC29CA" w:rsidRDefault="00FC29CA" w:rsidP="00FC29CA">
      <w:pPr>
        <w:pStyle w:val="TableParagraph"/>
        <w:spacing w:line="240" w:lineRule="auto"/>
        <w:ind w:right="14"/>
        <w:jc w:val="both"/>
        <w:rPr>
          <w:sz w:val="8"/>
          <w:szCs w:val="8"/>
        </w:rPr>
      </w:pPr>
    </w:p>
    <w:p w14:paraId="4280C5A4" w14:textId="25C5EDD7" w:rsidR="0077636A" w:rsidRDefault="00FC29CA" w:rsidP="00A34C8D">
      <w:pPr>
        <w:pStyle w:val="TableParagraph"/>
        <w:spacing w:line="240" w:lineRule="auto"/>
        <w:ind w:right="14" w:hanging="14"/>
      </w:pPr>
      <w:r w:rsidRPr="00FC29CA">
        <w:rPr>
          <w:b/>
          <w:bCs/>
        </w:rPr>
        <w:t>*Corresponding Author:</w:t>
      </w:r>
      <w:r w:rsidRPr="00FC29CA">
        <w:t xml:space="preserve"> </w:t>
      </w:r>
      <w:hyperlink r:id="rId10" w:history="1">
        <w:r w:rsidRPr="00FC29CA">
          <w:t>Mohammad@gmail.com</w:t>
        </w:r>
      </w:hyperlink>
    </w:p>
    <w:p w14:paraId="35421DC2" w14:textId="77777777" w:rsidR="00FC29CA" w:rsidRDefault="00FC29CA" w:rsidP="00FC29CA">
      <w:pPr>
        <w:pStyle w:val="TableParagraph"/>
        <w:spacing w:line="240" w:lineRule="auto"/>
        <w:ind w:right="14" w:firstLine="706"/>
        <w:jc w:val="both"/>
      </w:pPr>
    </w:p>
    <w:p w14:paraId="6683D6BB" w14:textId="3CCC15BA" w:rsidR="00FC29CA" w:rsidRPr="00FC29CA" w:rsidRDefault="00FC29CA" w:rsidP="00FC29CA">
      <w:pPr>
        <w:pStyle w:val="TableParagraph"/>
        <w:tabs>
          <w:tab w:val="left" w:pos="842"/>
        </w:tabs>
        <w:spacing w:line="240" w:lineRule="auto"/>
        <w:jc w:val="lowKashida"/>
        <w:rPr>
          <w:rFonts w:asciiTheme="majorBidi" w:hAnsiTheme="majorBidi" w:cstheme="majorBidi"/>
          <w:b/>
          <w:spacing w:val="-2"/>
        </w:rPr>
      </w:pPr>
      <w:r w:rsidRPr="00FC29CA">
        <w:rPr>
          <w:rFonts w:asciiTheme="majorBidi" w:hAnsiTheme="majorBidi" w:cstheme="majorBidi"/>
          <w:b/>
          <w:spacing w:val="-2"/>
        </w:rPr>
        <w:t>ABSTRACT</w:t>
      </w:r>
    </w:p>
    <w:p w14:paraId="0DED6D04" w14:textId="16D872AD" w:rsidR="00FC29CA" w:rsidRDefault="00FC29CA" w:rsidP="00FC29CA">
      <w:pPr>
        <w:pStyle w:val="TableParagraph"/>
        <w:spacing w:line="240" w:lineRule="auto"/>
        <w:ind w:left="0"/>
        <w:jc w:val="lowKashida"/>
        <w:rPr>
          <w:rFonts w:asciiTheme="majorBidi" w:hAnsiTheme="majorBidi" w:cstheme="majorBidi"/>
        </w:rPr>
      </w:pPr>
      <w:r w:rsidRPr="00FC29CA">
        <w:rPr>
          <w:rFonts w:asciiTheme="majorBidi" w:hAnsiTheme="majorBidi" w:cstheme="majorBidi"/>
        </w:rPr>
        <w:t xml:space="preserve">This research seeks to explore Gul </w:t>
      </w:r>
      <w:proofErr w:type="spellStart"/>
      <w:r w:rsidRPr="00FC29CA">
        <w:rPr>
          <w:rFonts w:asciiTheme="majorBidi" w:hAnsiTheme="majorBidi" w:cstheme="majorBidi"/>
        </w:rPr>
        <w:t>Bangulzai's</w:t>
      </w:r>
      <w:proofErr w:type="spellEnd"/>
      <w:r w:rsidRPr="00FC29CA">
        <w:rPr>
          <w:rFonts w:asciiTheme="majorBidi" w:hAnsiTheme="majorBidi" w:cstheme="majorBidi"/>
        </w:rPr>
        <w:t xml:space="preserve"> contribution to the emergence of Brahui literature,</w:t>
      </w:r>
      <w:r w:rsidRPr="00FC29CA">
        <w:rPr>
          <w:rFonts w:asciiTheme="majorBidi" w:hAnsiTheme="majorBidi" w:cstheme="majorBidi"/>
          <w:spacing w:val="-8"/>
        </w:rPr>
        <w:t xml:space="preserve"> </w:t>
      </w:r>
      <w:r w:rsidRPr="00FC29CA">
        <w:rPr>
          <w:rFonts w:asciiTheme="majorBidi" w:hAnsiTheme="majorBidi" w:cstheme="majorBidi"/>
        </w:rPr>
        <w:t>particularly</w:t>
      </w:r>
      <w:r w:rsidRPr="00FC29CA">
        <w:rPr>
          <w:rFonts w:asciiTheme="majorBidi" w:hAnsiTheme="majorBidi" w:cstheme="majorBidi"/>
          <w:spacing w:val="-11"/>
        </w:rPr>
        <w:t xml:space="preserve"> </w:t>
      </w:r>
      <w:r w:rsidRPr="00FC29CA">
        <w:rPr>
          <w:rFonts w:asciiTheme="majorBidi" w:hAnsiTheme="majorBidi" w:cstheme="majorBidi"/>
        </w:rPr>
        <w:t>his</w:t>
      </w:r>
      <w:r w:rsidRPr="00FC29CA">
        <w:rPr>
          <w:rFonts w:asciiTheme="majorBidi" w:hAnsiTheme="majorBidi" w:cstheme="majorBidi"/>
          <w:spacing w:val="-8"/>
        </w:rPr>
        <w:t xml:space="preserve"> </w:t>
      </w:r>
      <w:r w:rsidRPr="00FC29CA">
        <w:rPr>
          <w:rFonts w:asciiTheme="majorBidi" w:hAnsiTheme="majorBidi" w:cstheme="majorBidi"/>
        </w:rPr>
        <w:t>socio-cultural</w:t>
      </w:r>
      <w:r w:rsidRPr="00FC29CA">
        <w:rPr>
          <w:rFonts w:asciiTheme="majorBidi" w:hAnsiTheme="majorBidi" w:cstheme="majorBidi"/>
          <w:spacing w:val="-7"/>
        </w:rPr>
        <w:t xml:space="preserve"> </w:t>
      </w:r>
      <w:r w:rsidRPr="00FC29CA">
        <w:rPr>
          <w:rFonts w:asciiTheme="majorBidi" w:hAnsiTheme="majorBidi" w:cstheme="majorBidi"/>
        </w:rPr>
        <w:t>representation</w:t>
      </w:r>
      <w:r w:rsidRPr="00FC29CA">
        <w:rPr>
          <w:rFonts w:asciiTheme="majorBidi" w:hAnsiTheme="majorBidi" w:cstheme="majorBidi"/>
          <w:spacing w:val="-9"/>
        </w:rPr>
        <w:t xml:space="preserve"> </w:t>
      </w:r>
      <w:r w:rsidRPr="00FC29CA">
        <w:rPr>
          <w:rFonts w:asciiTheme="majorBidi" w:hAnsiTheme="majorBidi" w:cstheme="majorBidi"/>
        </w:rPr>
        <w:t>in</w:t>
      </w:r>
      <w:r w:rsidRPr="00FC29CA">
        <w:rPr>
          <w:rFonts w:asciiTheme="majorBidi" w:hAnsiTheme="majorBidi" w:cstheme="majorBidi"/>
          <w:spacing w:val="-9"/>
        </w:rPr>
        <w:t xml:space="preserve"> </w:t>
      </w:r>
      <w:proofErr w:type="spellStart"/>
      <w:r w:rsidRPr="00FC29CA">
        <w:rPr>
          <w:rFonts w:asciiTheme="majorBidi" w:hAnsiTheme="majorBidi" w:cstheme="majorBidi"/>
        </w:rPr>
        <w:t>Dreehav</w:t>
      </w:r>
      <w:proofErr w:type="spellEnd"/>
      <w:r w:rsidRPr="00FC29CA">
        <w:rPr>
          <w:rFonts w:asciiTheme="majorBidi" w:hAnsiTheme="majorBidi" w:cstheme="majorBidi"/>
          <w:spacing w:val="-10"/>
        </w:rPr>
        <w:t xml:space="preserve"> </w:t>
      </w:r>
      <w:r w:rsidRPr="00FC29CA">
        <w:rPr>
          <w:rFonts w:asciiTheme="majorBidi" w:hAnsiTheme="majorBidi" w:cstheme="majorBidi"/>
        </w:rPr>
        <w:t>(1989)</w:t>
      </w:r>
      <w:r w:rsidRPr="00FC29CA">
        <w:rPr>
          <w:rFonts w:asciiTheme="majorBidi" w:hAnsiTheme="majorBidi" w:cstheme="majorBidi"/>
          <w:spacing w:val="-7"/>
        </w:rPr>
        <w:t xml:space="preserve"> </w:t>
      </w:r>
      <w:r w:rsidRPr="00FC29CA">
        <w:rPr>
          <w:rFonts w:asciiTheme="majorBidi" w:hAnsiTheme="majorBidi" w:cstheme="majorBidi"/>
        </w:rPr>
        <w:t>as</w:t>
      </w:r>
      <w:r w:rsidRPr="00FC29CA">
        <w:rPr>
          <w:rFonts w:asciiTheme="majorBidi" w:hAnsiTheme="majorBidi" w:cstheme="majorBidi"/>
          <w:spacing w:val="-8"/>
        </w:rPr>
        <w:t xml:space="preserve"> </w:t>
      </w:r>
      <w:r w:rsidRPr="00FC29CA">
        <w:rPr>
          <w:rFonts w:asciiTheme="majorBidi" w:hAnsiTheme="majorBidi" w:cstheme="majorBidi"/>
        </w:rPr>
        <w:t>being</w:t>
      </w:r>
      <w:r w:rsidRPr="00FC29CA">
        <w:rPr>
          <w:rFonts w:asciiTheme="majorBidi" w:hAnsiTheme="majorBidi" w:cstheme="majorBidi"/>
          <w:spacing w:val="-8"/>
        </w:rPr>
        <w:t xml:space="preserve"> </w:t>
      </w:r>
      <w:r w:rsidRPr="00FC29CA">
        <w:rPr>
          <w:rFonts w:asciiTheme="majorBidi" w:hAnsiTheme="majorBidi" w:cstheme="majorBidi"/>
        </w:rPr>
        <w:t>the</w:t>
      </w:r>
      <w:r w:rsidRPr="00FC29CA">
        <w:rPr>
          <w:rFonts w:asciiTheme="majorBidi" w:hAnsiTheme="majorBidi" w:cstheme="majorBidi"/>
          <w:spacing w:val="-11"/>
        </w:rPr>
        <w:t xml:space="preserve"> </w:t>
      </w:r>
      <w:r w:rsidRPr="00FC29CA">
        <w:rPr>
          <w:rFonts w:asciiTheme="majorBidi" w:hAnsiTheme="majorBidi" w:cstheme="majorBidi"/>
        </w:rPr>
        <w:t>first Brahui novel and its critical portrayal of Baloch</w:t>
      </w:r>
      <w:r w:rsidRPr="00FC29CA">
        <w:rPr>
          <w:rFonts w:asciiTheme="majorBidi" w:hAnsiTheme="majorBidi" w:cstheme="majorBidi"/>
          <w:spacing w:val="40"/>
        </w:rPr>
        <w:t xml:space="preserve"> </w:t>
      </w:r>
      <w:r w:rsidRPr="00FC29CA">
        <w:rPr>
          <w:rFonts w:asciiTheme="majorBidi" w:hAnsiTheme="majorBidi" w:cstheme="majorBidi"/>
        </w:rPr>
        <w:t>tribal society. Brahui is an old language that has a solid oral tradition but only tardily, it began to deal with the post-modern fiction.</w:t>
      </w:r>
      <w:r w:rsidRPr="00FC29CA">
        <w:rPr>
          <w:rFonts w:asciiTheme="majorBidi" w:hAnsiTheme="majorBidi" w:cstheme="majorBidi"/>
          <w:spacing w:val="-3"/>
        </w:rPr>
        <w:t xml:space="preserve"> </w:t>
      </w:r>
      <w:r w:rsidRPr="00FC29CA">
        <w:rPr>
          <w:rFonts w:asciiTheme="majorBidi" w:hAnsiTheme="majorBidi" w:cstheme="majorBidi"/>
        </w:rPr>
        <w:t>The</w:t>
      </w:r>
      <w:r w:rsidRPr="00FC29CA">
        <w:rPr>
          <w:rFonts w:asciiTheme="majorBidi" w:hAnsiTheme="majorBidi" w:cstheme="majorBidi"/>
          <w:spacing w:val="-3"/>
        </w:rPr>
        <w:t xml:space="preserve"> </w:t>
      </w:r>
      <w:r w:rsidRPr="00FC29CA">
        <w:rPr>
          <w:rFonts w:asciiTheme="majorBidi" w:hAnsiTheme="majorBidi" w:cstheme="majorBidi"/>
        </w:rPr>
        <w:t>journey</w:t>
      </w:r>
      <w:r w:rsidRPr="00FC29CA">
        <w:rPr>
          <w:rFonts w:asciiTheme="majorBidi" w:hAnsiTheme="majorBidi" w:cstheme="majorBidi"/>
          <w:spacing w:val="-3"/>
        </w:rPr>
        <w:t xml:space="preserve"> </w:t>
      </w:r>
      <w:r w:rsidRPr="00FC29CA">
        <w:rPr>
          <w:rFonts w:asciiTheme="majorBidi" w:hAnsiTheme="majorBidi" w:cstheme="majorBidi"/>
        </w:rPr>
        <w:t>from</w:t>
      </w:r>
      <w:r w:rsidRPr="00FC29CA">
        <w:rPr>
          <w:rFonts w:asciiTheme="majorBidi" w:hAnsiTheme="majorBidi" w:cstheme="majorBidi"/>
          <w:spacing w:val="-4"/>
        </w:rPr>
        <w:t xml:space="preserve"> </w:t>
      </w:r>
      <w:r w:rsidRPr="00FC29CA">
        <w:rPr>
          <w:rFonts w:asciiTheme="majorBidi" w:hAnsiTheme="majorBidi" w:cstheme="majorBidi"/>
        </w:rPr>
        <w:t>folk</w:t>
      </w:r>
      <w:r w:rsidRPr="00FC29CA">
        <w:rPr>
          <w:rFonts w:asciiTheme="majorBidi" w:hAnsiTheme="majorBidi" w:cstheme="majorBidi"/>
          <w:spacing w:val="-3"/>
        </w:rPr>
        <w:t xml:space="preserve"> </w:t>
      </w:r>
      <w:r w:rsidRPr="00FC29CA">
        <w:rPr>
          <w:rFonts w:asciiTheme="majorBidi" w:hAnsiTheme="majorBidi" w:cstheme="majorBidi"/>
        </w:rPr>
        <w:t>literature, through short stories in</w:t>
      </w:r>
      <w:r w:rsidRPr="00FC29CA">
        <w:rPr>
          <w:rFonts w:asciiTheme="majorBidi" w:hAnsiTheme="majorBidi" w:cstheme="majorBidi"/>
          <w:spacing w:val="-1"/>
        </w:rPr>
        <w:t xml:space="preserve"> </w:t>
      </w:r>
      <w:r w:rsidRPr="00FC29CA">
        <w:rPr>
          <w:rFonts w:asciiTheme="majorBidi" w:hAnsiTheme="majorBidi" w:cstheme="majorBidi"/>
        </w:rPr>
        <w:t>the</w:t>
      </w:r>
      <w:r w:rsidRPr="00FC29CA">
        <w:rPr>
          <w:rFonts w:asciiTheme="majorBidi" w:hAnsiTheme="majorBidi" w:cstheme="majorBidi"/>
          <w:spacing w:val="-3"/>
        </w:rPr>
        <w:t xml:space="preserve"> </w:t>
      </w:r>
      <w:r w:rsidRPr="00FC29CA">
        <w:rPr>
          <w:rFonts w:asciiTheme="majorBidi" w:hAnsiTheme="majorBidi" w:cstheme="majorBidi"/>
        </w:rPr>
        <w:t>1950s</w:t>
      </w:r>
      <w:r w:rsidRPr="00FC29CA">
        <w:rPr>
          <w:rFonts w:asciiTheme="majorBidi" w:hAnsiTheme="majorBidi" w:cstheme="majorBidi"/>
          <w:spacing w:val="40"/>
        </w:rPr>
        <w:t xml:space="preserve"> </w:t>
      </w:r>
      <w:r w:rsidRPr="00FC29CA">
        <w:rPr>
          <w:rFonts w:asciiTheme="majorBidi" w:hAnsiTheme="majorBidi" w:cstheme="majorBidi"/>
        </w:rPr>
        <w:t xml:space="preserve">and ultimately to the novel is part of a wider societal and literary evolution. Gul </w:t>
      </w:r>
      <w:proofErr w:type="spellStart"/>
      <w:r w:rsidRPr="00FC29CA">
        <w:rPr>
          <w:rFonts w:asciiTheme="majorBidi" w:hAnsiTheme="majorBidi" w:cstheme="majorBidi"/>
        </w:rPr>
        <w:t>Bangulzai</w:t>
      </w:r>
      <w:proofErr w:type="spellEnd"/>
      <w:r w:rsidRPr="00FC29CA">
        <w:rPr>
          <w:rFonts w:asciiTheme="majorBidi" w:hAnsiTheme="majorBidi" w:cstheme="majorBidi"/>
        </w:rPr>
        <w:t xml:space="preserve"> was a prominent figure at this time that forms the modern</w:t>
      </w:r>
      <w:r w:rsidRPr="00FC29CA">
        <w:rPr>
          <w:rFonts w:asciiTheme="majorBidi" w:hAnsiTheme="majorBidi" w:cstheme="majorBidi"/>
          <w:spacing w:val="40"/>
        </w:rPr>
        <w:t xml:space="preserve"> </w:t>
      </w:r>
      <w:r w:rsidRPr="00FC29CA">
        <w:rPr>
          <w:rFonts w:asciiTheme="majorBidi" w:hAnsiTheme="majorBidi" w:cstheme="majorBidi"/>
        </w:rPr>
        <w:t xml:space="preserve">Brahui prose. The method followed by this inquiry is a qualitative literary analysis of the primary texts and their critical reception in an attempt to offer interpretations of themes, characters and socio-historical references. The research claims that </w:t>
      </w:r>
      <w:proofErr w:type="spellStart"/>
      <w:r w:rsidRPr="00FC29CA">
        <w:rPr>
          <w:rFonts w:asciiTheme="majorBidi" w:hAnsiTheme="majorBidi" w:cstheme="majorBidi"/>
        </w:rPr>
        <w:t>Dreehav</w:t>
      </w:r>
      <w:proofErr w:type="spellEnd"/>
      <w:r w:rsidRPr="00FC29CA">
        <w:rPr>
          <w:rFonts w:asciiTheme="majorBidi" w:hAnsiTheme="majorBidi" w:cstheme="majorBidi"/>
        </w:rPr>
        <w:t xml:space="preserve"> powerfully articulates nomadic lifestyle, tribal hierarchies, class exploitation and gender discrimination in Baloch society. </w:t>
      </w:r>
      <w:proofErr w:type="spellStart"/>
      <w:r w:rsidRPr="00FC29CA">
        <w:rPr>
          <w:rFonts w:asciiTheme="majorBidi" w:hAnsiTheme="majorBidi" w:cstheme="majorBidi"/>
        </w:rPr>
        <w:t>Bangulzai</w:t>
      </w:r>
      <w:proofErr w:type="spellEnd"/>
      <w:r w:rsidRPr="00FC29CA">
        <w:rPr>
          <w:rFonts w:asciiTheme="majorBidi" w:hAnsiTheme="majorBidi" w:cstheme="majorBidi"/>
        </w:rPr>
        <w:t xml:space="preserve"> articulates rural marginality</w:t>
      </w:r>
      <w:r w:rsidRPr="00FC29CA">
        <w:rPr>
          <w:rFonts w:asciiTheme="majorBidi" w:hAnsiTheme="majorBidi" w:cstheme="majorBidi"/>
          <w:spacing w:val="-1"/>
        </w:rPr>
        <w:t xml:space="preserve"> </w:t>
      </w:r>
      <w:r w:rsidRPr="00FC29CA">
        <w:rPr>
          <w:rFonts w:asciiTheme="majorBidi" w:hAnsiTheme="majorBidi" w:cstheme="majorBidi"/>
        </w:rPr>
        <w:t>and feudal exploitation</w:t>
      </w:r>
      <w:r w:rsidRPr="00FC29CA">
        <w:rPr>
          <w:rFonts w:asciiTheme="majorBidi" w:hAnsiTheme="majorBidi" w:cstheme="majorBidi"/>
          <w:spacing w:val="40"/>
        </w:rPr>
        <w:t xml:space="preserve"> </w:t>
      </w:r>
      <w:r w:rsidRPr="00FC29CA">
        <w:rPr>
          <w:rFonts w:asciiTheme="majorBidi" w:hAnsiTheme="majorBidi" w:cstheme="majorBidi"/>
        </w:rPr>
        <w:t>with vivid</w:t>
      </w:r>
      <w:r w:rsidRPr="00FC29CA">
        <w:rPr>
          <w:rFonts w:asciiTheme="majorBidi" w:hAnsiTheme="majorBidi" w:cstheme="majorBidi"/>
          <w:spacing w:val="-3"/>
        </w:rPr>
        <w:t xml:space="preserve"> </w:t>
      </w:r>
      <w:r w:rsidRPr="00FC29CA">
        <w:rPr>
          <w:rFonts w:asciiTheme="majorBidi" w:hAnsiTheme="majorBidi" w:cstheme="majorBidi"/>
        </w:rPr>
        <w:t>characters</w:t>
      </w:r>
      <w:r w:rsidRPr="00FC29CA">
        <w:rPr>
          <w:rFonts w:asciiTheme="majorBidi" w:hAnsiTheme="majorBidi" w:cstheme="majorBidi"/>
          <w:spacing w:val="-1"/>
        </w:rPr>
        <w:t xml:space="preserve"> </w:t>
      </w:r>
      <w:r w:rsidRPr="00FC29CA">
        <w:rPr>
          <w:rFonts w:asciiTheme="majorBidi" w:hAnsiTheme="majorBidi" w:cstheme="majorBidi"/>
        </w:rPr>
        <w:t>and narratives. His writings span oral</w:t>
      </w:r>
      <w:r w:rsidRPr="00FC29CA">
        <w:rPr>
          <w:rFonts w:asciiTheme="majorBidi" w:hAnsiTheme="majorBidi" w:cstheme="majorBidi"/>
          <w:spacing w:val="40"/>
        </w:rPr>
        <w:t xml:space="preserve"> </w:t>
      </w:r>
      <w:r w:rsidRPr="00FC29CA">
        <w:rPr>
          <w:rFonts w:asciiTheme="majorBidi" w:hAnsiTheme="majorBidi" w:cstheme="majorBidi"/>
        </w:rPr>
        <w:t>tradition and contemporary fiction contributing to the canon of pacesetter genre in modern Brahui literature. More studies on the comparative analysis of Brahui novels and translations should be conducted. Universities need to consider</w:t>
      </w:r>
      <w:r w:rsidRPr="00FC29CA">
        <w:rPr>
          <w:rFonts w:asciiTheme="majorBidi" w:hAnsiTheme="majorBidi" w:cstheme="majorBidi"/>
          <w:spacing w:val="-1"/>
        </w:rPr>
        <w:t xml:space="preserve"> </w:t>
      </w:r>
      <w:r w:rsidRPr="00FC29CA">
        <w:rPr>
          <w:rFonts w:asciiTheme="majorBidi" w:hAnsiTheme="majorBidi" w:cstheme="majorBidi"/>
        </w:rPr>
        <w:t>Brahui literature so</w:t>
      </w:r>
      <w:r w:rsidRPr="00FC29CA">
        <w:rPr>
          <w:rFonts w:asciiTheme="majorBidi" w:hAnsiTheme="majorBidi" w:cstheme="majorBidi"/>
          <w:spacing w:val="-1"/>
        </w:rPr>
        <w:t xml:space="preserve"> </w:t>
      </w:r>
      <w:r w:rsidRPr="00FC29CA">
        <w:rPr>
          <w:rFonts w:asciiTheme="majorBidi" w:hAnsiTheme="majorBidi" w:cstheme="majorBidi"/>
        </w:rPr>
        <w:t>that</w:t>
      </w:r>
      <w:r w:rsidRPr="00FC29CA">
        <w:rPr>
          <w:rFonts w:asciiTheme="majorBidi" w:hAnsiTheme="majorBidi" w:cstheme="majorBidi"/>
          <w:spacing w:val="-3"/>
        </w:rPr>
        <w:t xml:space="preserve"> </w:t>
      </w:r>
      <w:r w:rsidRPr="00FC29CA">
        <w:rPr>
          <w:rFonts w:asciiTheme="majorBidi" w:hAnsiTheme="majorBidi" w:cstheme="majorBidi"/>
        </w:rPr>
        <w:t>this infant literary tradition</w:t>
      </w:r>
      <w:r w:rsidRPr="00FC29CA">
        <w:rPr>
          <w:rFonts w:asciiTheme="majorBidi" w:hAnsiTheme="majorBidi" w:cstheme="majorBidi"/>
          <w:spacing w:val="-2"/>
        </w:rPr>
        <w:t xml:space="preserve"> </w:t>
      </w:r>
      <w:r w:rsidRPr="00FC29CA">
        <w:rPr>
          <w:rFonts w:asciiTheme="majorBidi" w:hAnsiTheme="majorBidi" w:cstheme="majorBidi"/>
        </w:rPr>
        <w:t>is preserved</w:t>
      </w:r>
      <w:r w:rsidRPr="00FC29CA">
        <w:rPr>
          <w:rFonts w:asciiTheme="majorBidi" w:hAnsiTheme="majorBidi" w:cstheme="majorBidi"/>
          <w:spacing w:val="40"/>
        </w:rPr>
        <w:t xml:space="preserve"> </w:t>
      </w:r>
      <w:r w:rsidRPr="00FC29CA">
        <w:rPr>
          <w:rFonts w:asciiTheme="majorBidi" w:hAnsiTheme="majorBidi" w:cstheme="majorBidi"/>
        </w:rPr>
        <w:t>and enhanced.</w:t>
      </w:r>
    </w:p>
    <w:p w14:paraId="08B41651" w14:textId="7FC8CF21" w:rsidR="00FC29CA" w:rsidRDefault="00FC29CA" w:rsidP="00FC29CA">
      <w:pPr>
        <w:pStyle w:val="TableParagraph"/>
        <w:spacing w:line="240" w:lineRule="auto"/>
        <w:ind w:left="0"/>
        <w:jc w:val="lowKashida"/>
        <w:rPr>
          <w:rFonts w:asciiTheme="majorBidi" w:hAnsiTheme="majorBidi" w:cstheme="majorBidi"/>
        </w:rPr>
      </w:pPr>
    </w:p>
    <w:tbl>
      <w:tblPr>
        <w:tblW w:w="0" w:type="auto"/>
        <w:tblInd w:w="251" w:type="dxa"/>
        <w:tblLayout w:type="fixed"/>
        <w:tblCellMar>
          <w:left w:w="0" w:type="dxa"/>
          <w:right w:w="0" w:type="dxa"/>
        </w:tblCellMar>
        <w:tblLook w:val="01E0" w:firstRow="1" w:lastRow="1" w:firstColumn="1" w:lastColumn="1" w:noHBand="0" w:noVBand="0"/>
      </w:tblPr>
      <w:tblGrid>
        <w:gridCol w:w="1545"/>
        <w:gridCol w:w="7201"/>
      </w:tblGrid>
      <w:tr w:rsidR="00FC29CA" w14:paraId="6938B2C3" w14:textId="77777777" w:rsidTr="00F67506">
        <w:trPr>
          <w:trHeight w:val="403"/>
        </w:trPr>
        <w:tc>
          <w:tcPr>
            <w:tcW w:w="1545" w:type="dxa"/>
            <w:tcBorders>
              <w:bottom w:val="single" w:sz="4" w:space="0" w:color="000000"/>
            </w:tcBorders>
          </w:tcPr>
          <w:p w14:paraId="1FDD67BE" w14:textId="77777777" w:rsidR="00FC29CA" w:rsidRDefault="00FC29CA" w:rsidP="00F67506">
            <w:pPr>
              <w:pStyle w:val="TableParagraph"/>
              <w:spacing w:before="112" w:line="240" w:lineRule="auto"/>
              <w:rPr>
                <w:b/>
              </w:rPr>
            </w:pPr>
            <w:r>
              <w:rPr>
                <w:b/>
                <w:spacing w:val="-2"/>
              </w:rPr>
              <w:t>KEYWORDS</w:t>
            </w:r>
          </w:p>
        </w:tc>
        <w:tc>
          <w:tcPr>
            <w:tcW w:w="7201" w:type="dxa"/>
            <w:tcBorders>
              <w:bottom w:val="single" w:sz="4" w:space="0" w:color="000000"/>
            </w:tcBorders>
          </w:tcPr>
          <w:p w14:paraId="0BE19C5F" w14:textId="77777777" w:rsidR="00FC29CA" w:rsidRDefault="00FC29CA" w:rsidP="00F67506">
            <w:pPr>
              <w:pStyle w:val="TableParagraph"/>
              <w:spacing w:before="119" w:line="240" w:lineRule="auto"/>
              <w:ind w:left="197"/>
              <w:rPr>
                <w:sz w:val="20"/>
              </w:rPr>
            </w:pPr>
            <w:r>
              <w:rPr>
                <w:spacing w:val="-2"/>
                <w:sz w:val="20"/>
              </w:rPr>
              <w:t>Gul</w:t>
            </w:r>
            <w:r>
              <w:rPr>
                <w:spacing w:val="-4"/>
                <w:sz w:val="20"/>
              </w:rPr>
              <w:t xml:space="preserve"> </w:t>
            </w:r>
            <w:proofErr w:type="spellStart"/>
            <w:r>
              <w:rPr>
                <w:spacing w:val="-2"/>
                <w:sz w:val="20"/>
              </w:rPr>
              <w:t>Bangulzai</w:t>
            </w:r>
            <w:proofErr w:type="spellEnd"/>
            <w:r>
              <w:rPr>
                <w:spacing w:val="-2"/>
                <w:sz w:val="20"/>
              </w:rPr>
              <w:t>, Brahui</w:t>
            </w:r>
            <w:r>
              <w:rPr>
                <w:spacing w:val="-4"/>
                <w:sz w:val="20"/>
              </w:rPr>
              <w:t xml:space="preserve"> </w:t>
            </w:r>
            <w:r>
              <w:rPr>
                <w:spacing w:val="-2"/>
                <w:sz w:val="20"/>
              </w:rPr>
              <w:t>Language, Baloch</w:t>
            </w:r>
            <w:r>
              <w:rPr>
                <w:spacing w:val="-4"/>
                <w:sz w:val="20"/>
              </w:rPr>
              <w:t xml:space="preserve"> </w:t>
            </w:r>
            <w:r>
              <w:rPr>
                <w:spacing w:val="-2"/>
                <w:sz w:val="20"/>
              </w:rPr>
              <w:t xml:space="preserve">Society, Novel, </w:t>
            </w:r>
            <w:proofErr w:type="spellStart"/>
            <w:r>
              <w:rPr>
                <w:spacing w:val="-2"/>
                <w:sz w:val="20"/>
              </w:rPr>
              <w:t>Dreehav</w:t>
            </w:r>
            <w:proofErr w:type="spellEnd"/>
            <w:r>
              <w:rPr>
                <w:spacing w:val="-2"/>
                <w:sz w:val="20"/>
              </w:rPr>
              <w:t>,</w:t>
            </w:r>
            <w:r>
              <w:rPr>
                <w:spacing w:val="-3"/>
                <w:sz w:val="20"/>
              </w:rPr>
              <w:t xml:space="preserve"> </w:t>
            </w:r>
            <w:r>
              <w:rPr>
                <w:spacing w:val="-2"/>
                <w:sz w:val="20"/>
              </w:rPr>
              <w:t>Short Stories</w:t>
            </w:r>
          </w:p>
        </w:tc>
      </w:tr>
    </w:tbl>
    <w:p w14:paraId="55BF1D8C" w14:textId="77777777" w:rsidR="00FC29CA" w:rsidRPr="00FC29CA" w:rsidRDefault="00FC29CA" w:rsidP="00FC29CA">
      <w:pPr>
        <w:pStyle w:val="TableParagraph"/>
        <w:spacing w:line="240" w:lineRule="auto"/>
        <w:ind w:left="0"/>
        <w:jc w:val="lowKashida"/>
        <w:rPr>
          <w:rFonts w:asciiTheme="majorBidi" w:hAnsiTheme="majorBidi" w:cstheme="majorBidi"/>
        </w:rPr>
      </w:pPr>
    </w:p>
    <w:p w14:paraId="192ABDC6" w14:textId="77777777" w:rsidR="00335B35" w:rsidRDefault="009E75EC" w:rsidP="00FC29CA">
      <w:pPr>
        <w:pStyle w:val="Heading1"/>
        <w:ind w:left="-90"/>
      </w:pPr>
      <w:r>
        <w:rPr>
          <w:spacing w:val="-2"/>
        </w:rPr>
        <w:t>Introduction</w:t>
      </w:r>
    </w:p>
    <w:p w14:paraId="4693C794" w14:textId="64F76147" w:rsidR="0042451A" w:rsidRDefault="009E75EC" w:rsidP="00FC29CA">
      <w:pPr>
        <w:pStyle w:val="BodyText"/>
        <w:spacing w:before="211" w:line="220" w:lineRule="auto"/>
        <w:ind w:left="0" w:right="58"/>
      </w:pPr>
      <w:r>
        <w:t xml:space="preserve">Brahui, one of the oldest living languages in the South Asian region is spoken primarily throughout </w:t>
      </w:r>
      <w:proofErr w:type="spellStart"/>
      <w:r>
        <w:t>Balochistan</w:t>
      </w:r>
      <w:proofErr w:type="spellEnd"/>
      <w:r>
        <w:t xml:space="preserve"> which comprises western Pakistan areas and south eastern parts of Iran and Afghanistan. Compared to its ancient heritage, Brahui literature continued on a relatively later date in written and modern literature. </w:t>
      </w:r>
    </w:p>
    <w:p w14:paraId="174208FD" w14:textId="77777777" w:rsidR="00335B35" w:rsidRDefault="009E75EC" w:rsidP="00FC29CA">
      <w:pPr>
        <w:pStyle w:val="Heading1"/>
        <w:spacing w:before="225"/>
        <w:ind w:left="0"/>
      </w:pPr>
      <w:r>
        <w:t>Literature</w:t>
      </w:r>
      <w:r>
        <w:rPr>
          <w:spacing w:val="-7"/>
        </w:rPr>
        <w:t xml:space="preserve"> </w:t>
      </w:r>
      <w:r>
        <w:rPr>
          <w:spacing w:val="-2"/>
        </w:rPr>
        <w:t>Review</w:t>
      </w:r>
    </w:p>
    <w:p w14:paraId="2C16140E" w14:textId="5BC1874F" w:rsidR="00335B35" w:rsidRPr="001D669F" w:rsidRDefault="009E75EC" w:rsidP="00FC29CA">
      <w:pPr>
        <w:pStyle w:val="BodyText"/>
        <w:spacing w:before="211" w:line="220" w:lineRule="auto"/>
        <w:ind w:left="0" w:right="58"/>
        <w:rPr>
          <w:rFonts w:asciiTheme="majorBidi" w:hAnsiTheme="majorBidi" w:cstheme="majorBidi"/>
        </w:rPr>
      </w:pPr>
      <w:r w:rsidRPr="001D669F">
        <w:rPr>
          <w:rFonts w:asciiTheme="majorBidi" w:hAnsiTheme="majorBidi" w:cstheme="majorBidi"/>
        </w:rPr>
        <w:t xml:space="preserve">There is a consensus among the scholars that both global and regional literary movements heavily influenced development of modern Brahui literature. </w:t>
      </w:r>
      <w:proofErr w:type="spellStart"/>
      <w:r w:rsidRPr="001D669F">
        <w:rPr>
          <w:rFonts w:asciiTheme="majorBidi" w:hAnsiTheme="majorBidi" w:cstheme="majorBidi"/>
        </w:rPr>
        <w:t>Abida</w:t>
      </w:r>
      <w:proofErr w:type="spellEnd"/>
      <w:r w:rsidRPr="001D669F">
        <w:rPr>
          <w:rFonts w:asciiTheme="majorBidi" w:hAnsiTheme="majorBidi" w:cstheme="majorBidi"/>
        </w:rPr>
        <w:t xml:space="preserve"> Baloch emphasizes that the progressive literary currents originated from anti-colonial movements</w:t>
      </w:r>
      <w:r w:rsidR="00FC29CA" w:rsidRPr="001D669F">
        <w:rPr>
          <w:rFonts w:asciiTheme="majorBidi" w:hAnsiTheme="majorBidi" w:cstheme="majorBidi"/>
        </w:rPr>
        <w:t xml:space="preserve"> </w:t>
      </w:r>
      <w:r w:rsidRPr="001D669F">
        <w:rPr>
          <w:rFonts w:asciiTheme="majorBidi" w:hAnsiTheme="majorBidi" w:cstheme="majorBidi"/>
        </w:rPr>
        <w:t xml:space="preserve">in Western literature and travelled to </w:t>
      </w:r>
      <w:proofErr w:type="spellStart"/>
      <w:r w:rsidRPr="001D669F">
        <w:rPr>
          <w:rFonts w:asciiTheme="majorBidi" w:hAnsiTheme="majorBidi" w:cstheme="majorBidi"/>
        </w:rPr>
        <w:t>Balochistan</w:t>
      </w:r>
      <w:proofErr w:type="spellEnd"/>
      <w:r w:rsidRPr="001D669F">
        <w:rPr>
          <w:rFonts w:asciiTheme="majorBidi" w:hAnsiTheme="majorBidi" w:cstheme="majorBidi"/>
        </w:rPr>
        <w:t xml:space="preserve"> mostly through Urdu, which naturally become impregnated with English influences. Security of Lahore was restored and production of literature in Brahui continued during the power struggle. Consequently, Brahui literature adopted modern narrative techniques and thematic concerns during its third and contemporary literary phase.</w:t>
      </w:r>
    </w:p>
    <w:p w14:paraId="338A25FC" w14:textId="77777777" w:rsidR="00335B35" w:rsidRPr="001D669F" w:rsidRDefault="009E75EC" w:rsidP="00FC29CA">
      <w:pPr>
        <w:pStyle w:val="Heading1"/>
        <w:spacing w:before="220"/>
        <w:ind w:left="0"/>
        <w:jc w:val="both"/>
        <w:rPr>
          <w:rFonts w:asciiTheme="majorBidi" w:hAnsiTheme="majorBidi" w:cstheme="majorBidi"/>
        </w:rPr>
      </w:pPr>
      <w:r w:rsidRPr="001D669F">
        <w:rPr>
          <w:rFonts w:asciiTheme="majorBidi" w:hAnsiTheme="majorBidi" w:cstheme="majorBidi"/>
        </w:rPr>
        <w:t>Material</w:t>
      </w:r>
      <w:r w:rsidRPr="001D669F">
        <w:rPr>
          <w:rFonts w:asciiTheme="majorBidi" w:hAnsiTheme="majorBidi" w:cstheme="majorBidi"/>
          <w:spacing w:val="-4"/>
        </w:rPr>
        <w:t xml:space="preserve"> </w:t>
      </w:r>
      <w:r w:rsidRPr="001D669F">
        <w:rPr>
          <w:rFonts w:asciiTheme="majorBidi" w:hAnsiTheme="majorBidi" w:cstheme="majorBidi"/>
        </w:rPr>
        <w:t>and</w:t>
      </w:r>
      <w:r w:rsidRPr="001D669F">
        <w:rPr>
          <w:rFonts w:asciiTheme="majorBidi" w:hAnsiTheme="majorBidi" w:cstheme="majorBidi"/>
          <w:spacing w:val="-4"/>
        </w:rPr>
        <w:t xml:space="preserve"> </w:t>
      </w:r>
      <w:r w:rsidRPr="001D669F">
        <w:rPr>
          <w:rFonts w:asciiTheme="majorBidi" w:hAnsiTheme="majorBidi" w:cstheme="majorBidi"/>
          <w:spacing w:val="-2"/>
        </w:rPr>
        <w:t>Methods</w:t>
      </w:r>
    </w:p>
    <w:p w14:paraId="30D08798" w14:textId="77777777" w:rsidR="00B20A01" w:rsidRPr="001D669F" w:rsidRDefault="009E75EC" w:rsidP="00B20A01">
      <w:pPr>
        <w:pStyle w:val="BodyText"/>
        <w:spacing w:before="231" w:line="220" w:lineRule="auto"/>
        <w:ind w:left="0" w:right="59" w:firstLine="720"/>
        <w:rPr>
          <w:rFonts w:asciiTheme="majorBidi" w:hAnsiTheme="majorBidi" w:cstheme="majorBidi"/>
        </w:rPr>
      </w:pPr>
      <w:r w:rsidRPr="001D669F">
        <w:rPr>
          <w:rFonts w:asciiTheme="majorBidi" w:hAnsiTheme="majorBidi" w:cstheme="majorBidi"/>
        </w:rPr>
        <w:t xml:space="preserve">The current study utilizes a qualitative research design, informed by textual analysis of Gul </w:t>
      </w:r>
      <w:proofErr w:type="spellStart"/>
      <w:r w:rsidR="00B20A01" w:rsidRPr="001D669F">
        <w:rPr>
          <w:rFonts w:asciiTheme="majorBidi" w:hAnsiTheme="majorBidi" w:cstheme="majorBidi"/>
        </w:rPr>
        <w:t>Bangulzai’s</w:t>
      </w:r>
      <w:proofErr w:type="spellEnd"/>
      <w:r w:rsidR="00B20A01" w:rsidRPr="001D669F">
        <w:rPr>
          <w:rFonts w:asciiTheme="majorBidi" w:hAnsiTheme="majorBidi" w:cstheme="majorBidi"/>
        </w:rPr>
        <w:t xml:space="preserve"> novel </w:t>
      </w:r>
      <w:proofErr w:type="spellStart"/>
      <w:r w:rsidR="00B20A01" w:rsidRPr="001D669F">
        <w:rPr>
          <w:rFonts w:asciiTheme="majorBidi" w:hAnsiTheme="majorBidi" w:cstheme="majorBidi"/>
        </w:rPr>
        <w:t>Dreehav</w:t>
      </w:r>
      <w:proofErr w:type="spellEnd"/>
      <w:r w:rsidR="00B20A01" w:rsidRPr="001D669F">
        <w:rPr>
          <w:rFonts w:asciiTheme="majorBidi" w:hAnsiTheme="majorBidi" w:cstheme="majorBidi"/>
        </w:rPr>
        <w:t xml:space="preserve"> and associated short stories. Critical essays, historical accounts, and critical views are included to help place to contextualize the literary and socio-cultural significance of his work.</w:t>
      </w:r>
    </w:p>
    <w:p w14:paraId="2555122B" w14:textId="4AEE8CF7" w:rsidR="00D27C9A" w:rsidRDefault="00D27C9A" w:rsidP="00FC29CA">
      <w:pPr>
        <w:pStyle w:val="BodyText"/>
        <w:spacing w:before="231" w:line="220" w:lineRule="auto"/>
        <w:ind w:left="0" w:right="59" w:firstLine="720"/>
        <w:rPr>
          <w:rFonts w:asciiTheme="majorBidi" w:hAnsiTheme="majorBidi" w:cstheme="majorBidi"/>
        </w:rPr>
        <w:sectPr w:rsidR="00D27C9A" w:rsidSect="001522BB">
          <w:footerReference w:type="default" r:id="rId11"/>
          <w:pgSz w:w="11910" w:h="16840"/>
          <w:pgMar w:top="450" w:right="1133" w:bottom="940" w:left="1700" w:header="360" w:footer="757" w:gutter="0"/>
          <w:cols w:space="720"/>
        </w:sectPr>
      </w:pPr>
    </w:p>
    <w:p w14:paraId="0D6CD678" w14:textId="77777777" w:rsidR="00335B35" w:rsidRPr="001D669F" w:rsidRDefault="009E75EC" w:rsidP="00FC29CA">
      <w:pPr>
        <w:pStyle w:val="Heading1"/>
        <w:spacing w:before="221"/>
        <w:ind w:left="0"/>
        <w:jc w:val="both"/>
        <w:rPr>
          <w:rFonts w:asciiTheme="majorBidi" w:hAnsiTheme="majorBidi" w:cstheme="majorBidi"/>
        </w:rPr>
      </w:pPr>
      <w:r w:rsidRPr="001D669F">
        <w:rPr>
          <w:rFonts w:asciiTheme="majorBidi" w:hAnsiTheme="majorBidi" w:cstheme="majorBidi"/>
        </w:rPr>
        <w:lastRenderedPageBreak/>
        <w:t>Results</w:t>
      </w:r>
      <w:r w:rsidRPr="001D669F">
        <w:rPr>
          <w:rFonts w:asciiTheme="majorBidi" w:hAnsiTheme="majorBidi" w:cstheme="majorBidi"/>
          <w:spacing w:val="-2"/>
        </w:rPr>
        <w:t xml:space="preserve"> </w:t>
      </w:r>
      <w:r w:rsidRPr="001D669F">
        <w:rPr>
          <w:rFonts w:asciiTheme="majorBidi" w:hAnsiTheme="majorBidi" w:cstheme="majorBidi"/>
        </w:rPr>
        <w:t>and</w:t>
      </w:r>
      <w:r w:rsidRPr="001D669F">
        <w:rPr>
          <w:rFonts w:asciiTheme="majorBidi" w:hAnsiTheme="majorBidi" w:cstheme="majorBidi"/>
          <w:spacing w:val="-1"/>
        </w:rPr>
        <w:t xml:space="preserve"> </w:t>
      </w:r>
      <w:r w:rsidRPr="001D669F">
        <w:rPr>
          <w:rFonts w:asciiTheme="majorBidi" w:hAnsiTheme="majorBidi" w:cstheme="majorBidi"/>
          <w:spacing w:val="-2"/>
        </w:rPr>
        <w:t>Discussion</w:t>
      </w:r>
    </w:p>
    <w:p w14:paraId="007CD956" w14:textId="77777777" w:rsidR="00CD6DC7" w:rsidRPr="001D669F" w:rsidRDefault="00CD6DC7" w:rsidP="00FC29CA">
      <w:pPr>
        <w:spacing w:before="207" w:line="282" w:lineRule="exact"/>
        <w:jc w:val="center"/>
        <w:rPr>
          <w:rFonts w:asciiTheme="majorBidi" w:hAnsiTheme="majorBidi" w:cstheme="majorBidi"/>
          <w:b/>
        </w:rPr>
      </w:pPr>
      <w:r w:rsidRPr="001D669F">
        <w:rPr>
          <w:rFonts w:asciiTheme="majorBidi" w:hAnsiTheme="majorBidi" w:cstheme="majorBidi"/>
          <w:b/>
        </w:rPr>
        <w:t>Table</w:t>
      </w:r>
      <w:r w:rsidRPr="001D669F">
        <w:rPr>
          <w:rFonts w:asciiTheme="majorBidi" w:hAnsiTheme="majorBidi" w:cstheme="majorBidi"/>
          <w:b/>
          <w:spacing w:val="-1"/>
        </w:rPr>
        <w:t xml:space="preserve"> </w:t>
      </w:r>
      <w:r w:rsidRPr="001D669F">
        <w:rPr>
          <w:rFonts w:asciiTheme="majorBidi" w:hAnsiTheme="majorBidi" w:cstheme="majorBidi"/>
          <w:b/>
          <w:spacing w:val="-10"/>
        </w:rPr>
        <w:t>1</w:t>
      </w:r>
    </w:p>
    <w:p w14:paraId="50AA729C" w14:textId="77777777" w:rsidR="00CD6DC7" w:rsidRPr="001D669F" w:rsidRDefault="00CD6DC7" w:rsidP="00FC29CA">
      <w:pPr>
        <w:spacing w:line="282" w:lineRule="exact"/>
        <w:ind w:right="4"/>
        <w:jc w:val="center"/>
        <w:rPr>
          <w:rFonts w:asciiTheme="majorBidi" w:hAnsiTheme="majorBidi" w:cstheme="majorBidi"/>
          <w:b/>
        </w:rPr>
      </w:pPr>
      <w:r w:rsidRPr="001D669F">
        <w:rPr>
          <w:rFonts w:asciiTheme="majorBidi" w:hAnsiTheme="majorBidi" w:cstheme="majorBidi"/>
          <w:b/>
        </w:rPr>
        <w:t>Effect</w:t>
      </w:r>
      <w:r w:rsidRPr="001D669F">
        <w:rPr>
          <w:rFonts w:asciiTheme="majorBidi" w:hAnsiTheme="majorBidi" w:cstheme="majorBidi"/>
          <w:b/>
          <w:spacing w:val="-3"/>
        </w:rPr>
        <w:t xml:space="preserve"> </w:t>
      </w:r>
      <w:r w:rsidRPr="001D669F">
        <w:rPr>
          <w:rFonts w:asciiTheme="majorBidi" w:hAnsiTheme="majorBidi" w:cstheme="majorBidi"/>
          <w:b/>
        </w:rPr>
        <w:t>of</w:t>
      </w:r>
      <w:r w:rsidRPr="001D669F">
        <w:rPr>
          <w:rFonts w:asciiTheme="majorBidi" w:hAnsiTheme="majorBidi" w:cstheme="majorBidi"/>
          <w:b/>
          <w:spacing w:val="-3"/>
        </w:rPr>
        <w:t xml:space="preserve"> </w:t>
      </w:r>
      <w:r w:rsidRPr="001D669F">
        <w:rPr>
          <w:rFonts w:asciiTheme="majorBidi" w:hAnsiTheme="majorBidi" w:cstheme="majorBidi"/>
          <w:b/>
        </w:rPr>
        <w:t>School</w:t>
      </w:r>
      <w:r w:rsidRPr="001D669F">
        <w:rPr>
          <w:rFonts w:asciiTheme="majorBidi" w:hAnsiTheme="majorBidi" w:cstheme="majorBidi"/>
          <w:b/>
          <w:spacing w:val="-3"/>
        </w:rPr>
        <w:t xml:space="preserve"> </w:t>
      </w:r>
      <w:r w:rsidRPr="001D669F">
        <w:rPr>
          <w:rFonts w:asciiTheme="majorBidi" w:hAnsiTheme="majorBidi" w:cstheme="majorBidi"/>
          <w:b/>
        </w:rPr>
        <w:t>Culture</w:t>
      </w:r>
      <w:r w:rsidRPr="001D669F">
        <w:rPr>
          <w:rFonts w:asciiTheme="majorBidi" w:hAnsiTheme="majorBidi" w:cstheme="majorBidi"/>
          <w:b/>
          <w:spacing w:val="-6"/>
        </w:rPr>
        <w:t xml:space="preserve"> </w:t>
      </w:r>
      <w:r w:rsidRPr="001D669F">
        <w:rPr>
          <w:rFonts w:asciiTheme="majorBidi" w:hAnsiTheme="majorBidi" w:cstheme="majorBidi"/>
          <w:b/>
        </w:rPr>
        <w:t>on</w:t>
      </w:r>
      <w:r w:rsidRPr="001D669F">
        <w:rPr>
          <w:rFonts w:asciiTheme="majorBidi" w:hAnsiTheme="majorBidi" w:cstheme="majorBidi"/>
          <w:b/>
          <w:spacing w:val="-4"/>
        </w:rPr>
        <w:t xml:space="preserve"> </w:t>
      </w:r>
      <w:r w:rsidRPr="001D669F">
        <w:rPr>
          <w:rFonts w:asciiTheme="majorBidi" w:hAnsiTheme="majorBidi" w:cstheme="majorBidi"/>
          <w:b/>
        </w:rPr>
        <w:t>Teachers’</w:t>
      </w:r>
      <w:r w:rsidRPr="001D669F">
        <w:rPr>
          <w:rFonts w:asciiTheme="majorBidi" w:hAnsiTheme="majorBidi" w:cstheme="majorBidi"/>
          <w:b/>
          <w:spacing w:val="-1"/>
        </w:rPr>
        <w:t xml:space="preserve"> </w:t>
      </w:r>
      <w:r w:rsidRPr="001D669F">
        <w:rPr>
          <w:rFonts w:asciiTheme="majorBidi" w:hAnsiTheme="majorBidi" w:cstheme="majorBidi"/>
          <w:b/>
          <w:spacing w:val="-2"/>
        </w:rPr>
        <w:t>Burnout</w:t>
      </w:r>
    </w:p>
    <w:tbl>
      <w:tblPr>
        <w:tblW w:w="0" w:type="auto"/>
        <w:tblInd w:w="251" w:type="dxa"/>
        <w:tblLayout w:type="fixed"/>
        <w:tblCellMar>
          <w:left w:w="0" w:type="dxa"/>
          <w:right w:w="0" w:type="dxa"/>
        </w:tblCellMar>
        <w:tblLook w:val="01E0" w:firstRow="1" w:lastRow="1" w:firstColumn="1" w:lastColumn="1" w:noHBand="0" w:noVBand="0"/>
      </w:tblPr>
      <w:tblGrid>
        <w:gridCol w:w="1325"/>
        <w:gridCol w:w="3991"/>
        <w:gridCol w:w="920"/>
        <w:gridCol w:w="1189"/>
        <w:gridCol w:w="735"/>
        <w:gridCol w:w="614"/>
      </w:tblGrid>
      <w:tr w:rsidR="00CD6DC7" w:rsidRPr="001D669F" w14:paraId="31877F05" w14:textId="77777777" w:rsidTr="00DD69D0">
        <w:trPr>
          <w:trHeight w:val="662"/>
        </w:trPr>
        <w:tc>
          <w:tcPr>
            <w:tcW w:w="1325" w:type="dxa"/>
            <w:tcBorders>
              <w:top w:val="single" w:sz="4" w:space="0" w:color="000000"/>
              <w:bottom w:val="single" w:sz="4" w:space="0" w:color="000000"/>
            </w:tcBorders>
          </w:tcPr>
          <w:p w14:paraId="35FBB79F" w14:textId="77777777" w:rsidR="00CD6DC7" w:rsidRPr="001D669F" w:rsidRDefault="00CD6DC7" w:rsidP="00FC29CA">
            <w:pPr>
              <w:pStyle w:val="TableParagraph"/>
              <w:spacing w:before="177"/>
              <w:ind w:left="0"/>
              <w:rPr>
                <w:rFonts w:asciiTheme="majorBidi" w:hAnsiTheme="majorBidi" w:cstheme="majorBidi"/>
                <w:b/>
                <w:sz w:val="18"/>
              </w:rPr>
            </w:pPr>
          </w:p>
          <w:p w14:paraId="14C011C0" w14:textId="77777777" w:rsidR="00CD6DC7" w:rsidRPr="001D669F" w:rsidRDefault="00CD6DC7" w:rsidP="00FC29CA">
            <w:pPr>
              <w:pStyle w:val="TableParagraph"/>
              <w:spacing w:line="222" w:lineRule="exact"/>
              <w:ind w:left="0"/>
              <w:jc w:val="center"/>
              <w:rPr>
                <w:rFonts w:asciiTheme="majorBidi" w:hAnsiTheme="majorBidi" w:cstheme="majorBidi"/>
                <w:b/>
                <w:sz w:val="18"/>
              </w:rPr>
            </w:pPr>
            <w:r w:rsidRPr="001D669F">
              <w:rPr>
                <w:rFonts w:asciiTheme="majorBidi" w:hAnsiTheme="majorBidi" w:cstheme="majorBidi"/>
                <w:b/>
                <w:spacing w:val="-2"/>
                <w:sz w:val="18"/>
              </w:rPr>
              <w:t>Model</w:t>
            </w:r>
          </w:p>
        </w:tc>
        <w:tc>
          <w:tcPr>
            <w:tcW w:w="3991" w:type="dxa"/>
            <w:tcBorders>
              <w:top w:val="single" w:sz="4" w:space="0" w:color="000000"/>
              <w:bottom w:val="single" w:sz="4" w:space="0" w:color="000000"/>
            </w:tcBorders>
          </w:tcPr>
          <w:p w14:paraId="2775B510" w14:textId="77777777" w:rsidR="00CD6DC7" w:rsidRPr="001D669F" w:rsidRDefault="00CD6DC7" w:rsidP="00FC29CA">
            <w:pPr>
              <w:pStyle w:val="TableParagraph"/>
              <w:spacing w:line="207" w:lineRule="exact"/>
              <w:ind w:left="0" w:right="61"/>
              <w:jc w:val="center"/>
              <w:rPr>
                <w:rFonts w:asciiTheme="majorBidi" w:hAnsiTheme="majorBidi" w:cstheme="majorBidi"/>
                <w:b/>
                <w:sz w:val="18"/>
              </w:rPr>
            </w:pPr>
            <w:r w:rsidRPr="001D669F">
              <w:rPr>
                <w:rFonts w:asciiTheme="majorBidi" w:hAnsiTheme="majorBidi" w:cstheme="majorBidi"/>
                <w:b/>
                <w:spacing w:val="-2"/>
                <w:sz w:val="18"/>
              </w:rPr>
              <w:t>Standardized</w:t>
            </w:r>
          </w:p>
          <w:p w14:paraId="69AFF722" w14:textId="77777777" w:rsidR="00CD6DC7" w:rsidRPr="001D669F" w:rsidRDefault="00CD6DC7" w:rsidP="00FC29CA">
            <w:pPr>
              <w:pStyle w:val="TableParagraph"/>
              <w:tabs>
                <w:tab w:val="left" w:pos="2741"/>
              </w:tabs>
              <w:spacing w:line="222" w:lineRule="exact"/>
              <w:ind w:left="0" w:right="61"/>
              <w:jc w:val="center"/>
              <w:rPr>
                <w:rFonts w:asciiTheme="majorBidi" w:hAnsiTheme="majorBidi" w:cstheme="majorBidi"/>
                <w:b/>
                <w:sz w:val="18"/>
              </w:rPr>
            </w:pPr>
            <w:r w:rsidRPr="001D669F">
              <w:rPr>
                <w:rFonts w:asciiTheme="majorBidi" w:hAnsiTheme="majorBidi" w:cstheme="majorBidi"/>
                <w:b/>
                <w:spacing w:val="50"/>
                <w:sz w:val="18"/>
                <w:u w:val="single"/>
              </w:rPr>
              <w:t xml:space="preserve"> </w:t>
            </w:r>
            <w:r w:rsidRPr="001D669F">
              <w:rPr>
                <w:rFonts w:asciiTheme="majorBidi" w:hAnsiTheme="majorBidi" w:cstheme="majorBidi"/>
                <w:b/>
                <w:sz w:val="18"/>
                <w:u w:val="single"/>
              </w:rPr>
              <w:t xml:space="preserve">Unstandardized </w:t>
            </w:r>
            <w:r w:rsidRPr="001D669F">
              <w:rPr>
                <w:rFonts w:asciiTheme="majorBidi" w:hAnsiTheme="majorBidi" w:cstheme="majorBidi"/>
                <w:b/>
                <w:spacing w:val="-2"/>
                <w:sz w:val="18"/>
                <w:u w:val="single"/>
              </w:rPr>
              <w:t>Coefficients</w:t>
            </w:r>
            <w:r w:rsidRPr="001D669F">
              <w:rPr>
                <w:rFonts w:asciiTheme="majorBidi" w:hAnsiTheme="majorBidi" w:cstheme="majorBidi"/>
                <w:b/>
                <w:sz w:val="18"/>
                <w:u w:val="single"/>
              </w:rPr>
              <w:tab/>
            </w:r>
            <w:proofErr w:type="spellStart"/>
            <w:r w:rsidRPr="001D669F">
              <w:rPr>
                <w:rFonts w:asciiTheme="majorBidi" w:hAnsiTheme="majorBidi" w:cstheme="majorBidi"/>
                <w:b/>
                <w:spacing w:val="-2"/>
                <w:sz w:val="18"/>
                <w:u w:val="single"/>
              </w:rPr>
              <w:t>Coefficients</w:t>
            </w:r>
            <w:proofErr w:type="spellEnd"/>
            <w:r w:rsidRPr="001D669F">
              <w:rPr>
                <w:rFonts w:asciiTheme="majorBidi" w:hAnsiTheme="majorBidi" w:cstheme="majorBidi"/>
                <w:b/>
                <w:spacing w:val="40"/>
                <w:sz w:val="18"/>
                <w:u w:val="single"/>
              </w:rPr>
              <w:t xml:space="preserve"> </w:t>
            </w:r>
          </w:p>
          <w:p w14:paraId="1EA8C8C4" w14:textId="77777777" w:rsidR="00CD6DC7" w:rsidRPr="001D669F" w:rsidRDefault="00CD6DC7" w:rsidP="00FC29CA">
            <w:pPr>
              <w:pStyle w:val="TableParagraph"/>
              <w:tabs>
                <w:tab w:val="left" w:pos="945"/>
                <w:tab w:val="left" w:pos="2512"/>
              </w:tabs>
              <w:spacing w:line="213" w:lineRule="exact"/>
              <w:ind w:left="0" w:right="20"/>
              <w:jc w:val="center"/>
              <w:rPr>
                <w:rFonts w:asciiTheme="majorBidi" w:hAnsiTheme="majorBidi" w:cstheme="majorBidi"/>
                <w:b/>
                <w:sz w:val="18"/>
              </w:rPr>
            </w:pPr>
            <w:r w:rsidRPr="001D669F">
              <w:rPr>
                <w:rFonts w:asciiTheme="majorBidi" w:hAnsiTheme="majorBidi" w:cstheme="majorBidi"/>
                <w:b/>
                <w:spacing w:val="-10"/>
                <w:sz w:val="18"/>
              </w:rPr>
              <w:t>B</w:t>
            </w:r>
            <w:r w:rsidRPr="001D669F">
              <w:rPr>
                <w:rFonts w:asciiTheme="majorBidi" w:hAnsiTheme="majorBidi" w:cstheme="majorBidi"/>
                <w:b/>
                <w:sz w:val="18"/>
              </w:rPr>
              <w:tab/>
              <w:t xml:space="preserve">Std. </w:t>
            </w:r>
            <w:r w:rsidRPr="001D669F">
              <w:rPr>
                <w:rFonts w:asciiTheme="majorBidi" w:hAnsiTheme="majorBidi" w:cstheme="majorBidi"/>
                <w:b/>
                <w:spacing w:val="-2"/>
                <w:sz w:val="18"/>
              </w:rPr>
              <w:t>Error</w:t>
            </w:r>
            <w:r w:rsidRPr="001D669F">
              <w:rPr>
                <w:rFonts w:asciiTheme="majorBidi" w:hAnsiTheme="majorBidi" w:cstheme="majorBidi"/>
                <w:b/>
                <w:sz w:val="18"/>
              </w:rPr>
              <w:tab/>
            </w:r>
            <w:r w:rsidRPr="001D669F">
              <w:rPr>
                <w:rFonts w:asciiTheme="majorBidi" w:hAnsiTheme="majorBidi" w:cstheme="majorBidi"/>
                <w:b/>
                <w:spacing w:val="-4"/>
                <w:sz w:val="18"/>
              </w:rPr>
              <w:t>Beta</w:t>
            </w:r>
          </w:p>
        </w:tc>
        <w:tc>
          <w:tcPr>
            <w:tcW w:w="920" w:type="dxa"/>
            <w:tcBorders>
              <w:top w:val="single" w:sz="4" w:space="0" w:color="000000"/>
              <w:bottom w:val="single" w:sz="4" w:space="0" w:color="000000"/>
            </w:tcBorders>
          </w:tcPr>
          <w:p w14:paraId="4C2AD2E1" w14:textId="77777777" w:rsidR="00CD6DC7" w:rsidRPr="001D669F" w:rsidRDefault="00CD6DC7" w:rsidP="00FC29CA">
            <w:pPr>
              <w:pStyle w:val="TableParagraph"/>
              <w:spacing w:line="219" w:lineRule="exact"/>
              <w:ind w:left="0" w:right="34"/>
              <w:jc w:val="center"/>
              <w:rPr>
                <w:rFonts w:asciiTheme="majorBidi" w:hAnsiTheme="majorBidi" w:cstheme="majorBidi"/>
                <w:b/>
                <w:sz w:val="18"/>
              </w:rPr>
            </w:pPr>
            <w:r w:rsidRPr="001D669F">
              <w:rPr>
                <w:rFonts w:asciiTheme="majorBidi" w:hAnsiTheme="majorBidi" w:cstheme="majorBidi"/>
                <w:b/>
                <w:sz w:val="18"/>
              </w:rPr>
              <w:t xml:space="preserve">R </w:t>
            </w:r>
            <w:r w:rsidRPr="001D669F">
              <w:rPr>
                <w:rFonts w:asciiTheme="majorBidi" w:hAnsiTheme="majorBidi" w:cstheme="majorBidi"/>
                <w:b/>
                <w:spacing w:val="-2"/>
                <w:sz w:val="18"/>
              </w:rPr>
              <w:t>Square</w:t>
            </w:r>
          </w:p>
        </w:tc>
        <w:tc>
          <w:tcPr>
            <w:tcW w:w="1189" w:type="dxa"/>
            <w:tcBorders>
              <w:top w:val="single" w:sz="4" w:space="0" w:color="000000"/>
              <w:bottom w:val="single" w:sz="4" w:space="0" w:color="000000"/>
            </w:tcBorders>
          </w:tcPr>
          <w:p w14:paraId="21E8ED1D" w14:textId="77777777" w:rsidR="00CD6DC7" w:rsidRPr="001D669F" w:rsidRDefault="00CD6DC7" w:rsidP="00FC29CA">
            <w:pPr>
              <w:pStyle w:val="TableParagraph"/>
              <w:spacing w:line="216" w:lineRule="auto"/>
              <w:ind w:left="0" w:right="152"/>
              <w:rPr>
                <w:rFonts w:asciiTheme="majorBidi" w:hAnsiTheme="majorBidi" w:cstheme="majorBidi"/>
                <w:b/>
                <w:sz w:val="18"/>
              </w:rPr>
            </w:pPr>
            <w:r w:rsidRPr="001D669F">
              <w:rPr>
                <w:rFonts w:asciiTheme="majorBidi" w:hAnsiTheme="majorBidi" w:cstheme="majorBidi"/>
                <w:b/>
                <w:sz w:val="18"/>
              </w:rPr>
              <w:t>Adjusted</w:t>
            </w:r>
            <w:r w:rsidRPr="001D669F">
              <w:rPr>
                <w:rFonts w:asciiTheme="majorBidi" w:hAnsiTheme="majorBidi" w:cstheme="majorBidi"/>
                <w:b/>
                <w:spacing w:val="-12"/>
                <w:sz w:val="18"/>
              </w:rPr>
              <w:t xml:space="preserve"> </w:t>
            </w:r>
            <w:r w:rsidRPr="001D669F">
              <w:rPr>
                <w:rFonts w:asciiTheme="majorBidi" w:hAnsiTheme="majorBidi" w:cstheme="majorBidi"/>
                <w:b/>
                <w:sz w:val="18"/>
              </w:rPr>
              <w:t xml:space="preserve">R </w:t>
            </w:r>
            <w:proofErr w:type="spellStart"/>
            <w:r w:rsidRPr="001D669F">
              <w:rPr>
                <w:rFonts w:asciiTheme="majorBidi" w:hAnsiTheme="majorBidi" w:cstheme="majorBidi"/>
                <w:b/>
                <w:spacing w:val="-2"/>
                <w:sz w:val="18"/>
              </w:rPr>
              <w:t>Sqaure</w:t>
            </w:r>
            <w:proofErr w:type="spellEnd"/>
          </w:p>
        </w:tc>
        <w:tc>
          <w:tcPr>
            <w:tcW w:w="735" w:type="dxa"/>
            <w:tcBorders>
              <w:top w:val="single" w:sz="4" w:space="0" w:color="000000"/>
              <w:bottom w:val="single" w:sz="4" w:space="0" w:color="000000"/>
            </w:tcBorders>
          </w:tcPr>
          <w:p w14:paraId="7FDD302C" w14:textId="77777777" w:rsidR="00CD6DC7" w:rsidRPr="001D669F" w:rsidRDefault="00CD6DC7" w:rsidP="00FC29CA">
            <w:pPr>
              <w:pStyle w:val="TableParagraph"/>
              <w:spacing w:before="195"/>
              <w:ind w:left="0"/>
              <w:rPr>
                <w:rFonts w:asciiTheme="majorBidi" w:hAnsiTheme="majorBidi" w:cstheme="majorBidi"/>
                <w:b/>
                <w:sz w:val="18"/>
              </w:rPr>
            </w:pPr>
          </w:p>
          <w:p w14:paraId="638E027E" w14:textId="77777777" w:rsidR="00CD6DC7" w:rsidRPr="001D669F" w:rsidRDefault="00CD6DC7" w:rsidP="00FC29CA">
            <w:pPr>
              <w:pStyle w:val="TableParagraph"/>
              <w:spacing w:line="204" w:lineRule="exact"/>
              <w:ind w:left="0" w:right="19"/>
              <w:jc w:val="center"/>
              <w:rPr>
                <w:rFonts w:asciiTheme="majorBidi" w:hAnsiTheme="majorBidi" w:cstheme="majorBidi"/>
                <w:sz w:val="18"/>
              </w:rPr>
            </w:pPr>
            <w:r w:rsidRPr="001D669F">
              <w:rPr>
                <w:rFonts w:asciiTheme="majorBidi" w:hAnsiTheme="majorBidi" w:cstheme="majorBidi"/>
                <w:spacing w:val="-10"/>
                <w:sz w:val="18"/>
              </w:rPr>
              <w:t>t</w:t>
            </w:r>
          </w:p>
        </w:tc>
        <w:tc>
          <w:tcPr>
            <w:tcW w:w="614" w:type="dxa"/>
            <w:tcBorders>
              <w:top w:val="single" w:sz="4" w:space="0" w:color="000000"/>
              <w:bottom w:val="single" w:sz="4" w:space="0" w:color="000000"/>
            </w:tcBorders>
          </w:tcPr>
          <w:p w14:paraId="5A027503" w14:textId="77777777" w:rsidR="00CD6DC7" w:rsidRPr="001D669F" w:rsidRDefault="00CD6DC7" w:rsidP="00FC29CA">
            <w:pPr>
              <w:pStyle w:val="TableParagraph"/>
              <w:spacing w:before="177"/>
              <w:ind w:left="0"/>
              <w:rPr>
                <w:rFonts w:asciiTheme="majorBidi" w:hAnsiTheme="majorBidi" w:cstheme="majorBidi"/>
                <w:b/>
                <w:sz w:val="18"/>
              </w:rPr>
            </w:pPr>
          </w:p>
          <w:p w14:paraId="2B4FDABE" w14:textId="77777777" w:rsidR="00CD6DC7" w:rsidRPr="001D669F" w:rsidRDefault="00CD6DC7" w:rsidP="00FC29CA">
            <w:pPr>
              <w:pStyle w:val="TableParagraph"/>
              <w:spacing w:line="222" w:lineRule="exact"/>
              <w:ind w:left="0"/>
              <w:jc w:val="center"/>
              <w:rPr>
                <w:rFonts w:asciiTheme="majorBidi" w:hAnsiTheme="majorBidi" w:cstheme="majorBidi"/>
                <w:b/>
                <w:sz w:val="18"/>
              </w:rPr>
            </w:pPr>
            <w:r w:rsidRPr="001D669F">
              <w:rPr>
                <w:rFonts w:asciiTheme="majorBidi" w:hAnsiTheme="majorBidi" w:cstheme="majorBidi"/>
                <w:b/>
                <w:spacing w:val="-4"/>
                <w:sz w:val="18"/>
              </w:rPr>
              <w:t>Sig.</w:t>
            </w:r>
          </w:p>
        </w:tc>
      </w:tr>
      <w:tr w:rsidR="00CD6DC7" w:rsidRPr="001D669F" w14:paraId="30C79689" w14:textId="77777777" w:rsidTr="00DD69D0">
        <w:trPr>
          <w:trHeight w:val="222"/>
        </w:trPr>
        <w:tc>
          <w:tcPr>
            <w:tcW w:w="1325" w:type="dxa"/>
            <w:tcBorders>
              <w:top w:val="single" w:sz="4" w:space="0" w:color="000000"/>
            </w:tcBorders>
          </w:tcPr>
          <w:p w14:paraId="3620AE0C" w14:textId="77777777" w:rsidR="00CD6DC7" w:rsidRPr="001D669F" w:rsidRDefault="00CD6DC7" w:rsidP="00FC29CA">
            <w:pPr>
              <w:pStyle w:val="TableParagraph"/>
              <w:spacing w:line="203" w:lineRule="exact"/>
              <w:ind w:left="0" w:right="5"/>
              <w:jc w:val="center"/>
              <w:rPr>
                <w:rFonts w:asciiTheme="majorBidi" w:hAnsiTheme="majorBidi" w:cstheme="majorBidi"/>
                <w:sz w:val="18"/>
              </w:rPr>
            </w:pPr>
            <w:r w:rsidRPr="001D669F">
              <w:rPr>
                <w:rFonts w:asciiTheme="majorBidi" w:hAnsiTheme="majorBidi" w:cstheme="majorBidi"/>
                <w:spacing w:val="-2"/>
                <w:sz w:val="18"/>
              </w:rPr>
              <w:t>(Constant)</w:t>
            </w:r>
          </w:p>
        </w:tc>
        <w:tc>
          <w:tcPr>
            <w:tcW w:w="3991" w:type="dxa"/>
            <w:tcBorders>
              <w:top w:val="single" w:sz="4" w:space="0" w:color="000000"/>
              <w:bottom w:val="single" w:sz="4" w:space="0" w:color="000000"/>
            </w:tcBorders>
          </w:tcPr>
          <w:p w14:paraId="1EC1C3ED" w14:textId="77777777" w:rsidR="00CD6DC7" w:rsidRPr="001D669F" w:rsidRDefault="00CD6DC7" w:rsidP="00FC29CA">
            <w:pPr>
              <w:pStyle w:val="TableParagraph"/>
              <w:tabs>
                <w:tab w:val="left" w:pos="1685"/>
              </w:tabs>
              <w:spacing w:line="203" w:lineRule="exact"/>
              <w:ind w:left="0"/>
              <w:rPr>
                <w:rFonts w:asciiTheme="majorBidi" w:hAnsiTheme="majorBidi" w:cstheme="majorBidi"/>
                <w:sz w:val="18"/>
              </w:rPr>
            </w:pPr>
            <w:r w:rsidRPr="001D669F">
              <w:rPr>
                <w:rFonts w:asciiTheme="majorBidi" w:hAnsiTheme="majorBidi" w:cstheme="majorBidi"/>
                <w:spacing w:val="-2"/>
                <w:sz w:val="18"/>
              </w:rPr>
              <w:t>70.864</w:t>
            </w:r>
            <w:r w:rsidRPr="001D669F">
              <w:rPr>
                <w:rFonts w:asciiTheme="majorBidi" w:hAnsiTheme="majorBidi" w:cstheme="majorBidi"/>
                <w:sz w:val="18"/>
              </w:rPr>
              <w:tab/>
            </w:r>
            <w:r w:rsidRPr="001D669F">
              <w:rPr>
                <w:rFonts w:asciiTheme="majorBidi" w:hAnsiTheme="majorBidi" w:cstheme="majorBidi"/>
                <w:spacing w:val="-4"/>
                <w:sz w:val="18"/>
              </w:rPr>
              <w:t>1.468</w:t>
            </w:r>
          </w:p>
        </w:tc>
        <w:tc>
          <w:tcPr>
            <w:tcW w:w="920" w:type="dxa"/>
            <w:tcBorders>
              <w:top w:val="single" w:sz="4" w:space="0" w:color="000000"/>
              <w:bottom w:val="single" w:sz="4" w:space="0" w:color="000000"/>
            </w:tcBorders>
          </w:tcPr>
          <w:p w14:paraId="0A860C1B" w14:textId="77777777" w:rsidR="00CD6DC7" w:rsidRPr="001D669F" w:rsidRDefault="00CD6DC7" w:rsidP="00FC29CA">
            <w:pPr>
              <w:pStyle w:val="TableParagraph"/>
              <w:spacing w:line="203" w:lineRule="exact"/>
              <w:ind w:left="0" w:right="34"/>
              <w:jc w:val="center"/>
              <w:rPr>
                <w:rFonts w:asciiTheme="majorBidi" w:hAnsiTheme="majorBidi" w:cstheme="majorBidi"/>
                <w:sz w:val="18"/>
              </w:rPr>
            </w:pPr>
            <w:r w:rsidRPr="001D669F">
              <w:rPr>
                <w:rFonts w:asciiTheme="majorBidi" w:hAnsiTheme="majorBidi" w:cstheme="majorBidi"/>
                <w:spacing w:val="-4"/>
                <w:sz w:val="18"/>
              </w:rPr>
              <w:t>.027</w:t>
            </w:r>
          </w:p>
        </w:tc>
        <w:tc>
          <w:tcPr>
            <w:tcW w:w="1189" w:type="dxa"/>
            <w:tcBorders>
              <w:top w:val="single" w:sz="4" w:space="0" w:color="000000"/>
              <w:bottom w:val="single" w:sz="4" w:space="0" w:color="000000"/>
            </w:tcBorders>
          </w:tcPr>
          <w:p w14:paraId="538B1357" w14:textId="77777777" w:rsidR="00CD6DC7" w:rsidRPr="001D669F" w:rsidRDefault="00CD6DC7" w:rsidP="00FC29CA">
            <w:pPr>
              <w:pStyle w:val="TableParagraph"/>
              <w:spacing w:line="203" w:lineRule="exact"/>
              <w:ind w:left="0" w:right="50"/>
              <w:jc w:val="center"/>
              <w:rPr>
                <w:rFonts w:asciiTheme="majorBidi" w:hAnsiTheme="majorBidi" w:cstheme="majorBidi"/>
                <w:sz w:val="18"/>
              </w:rPr>
            </w:pPr>
            <w:r w:rsidRPr="001D669F">
              <w:rPr>
                <w:rFonts w:asciiTheme="majorBidi" w:hAnsiTheme="majorBidi" w:cstheme="majorBidi"/>
                <w:spacing w:val="-4"/>
                <w:sz w:val="18"/>
              </w:rPr>
              <w:t>.020</w:t>
            </w:r>
          </w:p>
        </w:tc>
        <w:tc>
          <w:tcPr>
            <w:tcW w:w="735" w:type="dxa"/>
            <w:tcBorders>
              <w:top w:val="single" w:sz="4" w:space="0" w:color="000000"/>
              <w:bottom w:val="single" w:sz="4" w:space="0" w:color="000000"/>
            </w:tcBorders>
          </w:tcPr>
          <w:p w14:paraId="1971DEE7" w14:textId="77777777" w:rsidR="00CD6DC7" w:rsidRPr="001D669F" w:rsidRDefault="00CD6DC7" w:rsidP="00FC29CA">
            <w:pPr>
              <w:pStyle w:val="TableParagraph"/>
              <w:spacing w:line="203" w:lineRule="exact"/>
              <w:ind w:left="0" w:right="19"/>
              <w:jc w:val="center"/>
              <w:rPr>
                <w:rFonts w:asciiTheme="majorBidi" w:hAnsiTheme="majorBidi" w:cstheme="majorBidi"/>
                <w:sz w:val="18"/>
              </w:rPr>
            </w:pPr>
            <w:r w:rsidRPr="001D669F">
              <w:rPr>
                <w:rFonts w:asciiTheme="majorBidi" w:hAnsiTheme="majorBidi" w:cstheme="majorBidi"/>
                <w:spacing w:val="-2"/>
                <w:sz w:val="18"/>
              </w:rPr>
              <w:t>48.27</w:t>
            </w:r>
          </w:p>
        </w:tc>
        <w:tc>
          <w:tcPr>
            <w:tcW w:w="614" w:type="dxa"/>
            <w:tcBorders>
              <w:top w:val="single" w:sz="4" w:space="0" w:color="000000"/>
              <w:bottom w:val="single" w:sz="4" w:space="0" w:color="000000"/>
            </w:tcBorders>
          </w:tcPr>
          <w:p w14:paraId="408105C8" w14:textId="77777777" w:rsidR="00CD6DC7" w:rsidRPr="001D669F" w:rsidRDefault="00CD6DC7" w:rsidP="00FC29CA">
            <w:pPr>
              <w:pStyle w:val="TableParagraph"/>
              <w:spacing w:line="203" w:lineRule="exact"/>
              <w:ind w:left="0" w:right="1"/>
              <w:jc w:val="center"/>
              <w:rPr>
                <w:rFonts w:asciiTheme="majorBidi" w:hAnsiTheme="majorBidi" w:cstheme="majorBidi"/>
                <w:sz w:val="18"/>
              </w:rPr>
            </w:pPr>
            <w:r w:rsidRPr="001D669F">
              <w:rPr>
                <w:rFonts w:asciiTheme="majorBidi" w:hAnsiTheme="majorBidi" w:cstheme="majorBidi"/>
                <w:spacing w:val="-4"/>
                <w:sz w:val="18"/>
              </w:rPr>
              <w:t>.000</w:t>
            </w:r>
          </w:p>
        </w:tc>
      </w:tr>
      <w:tr w:rsidR="00CD6DC7" w:rsidRPr="001D669F" w14:paraId="55F93C54" w14:textId="77777777" w:rsidTr="00DD69D0">
        <w:trPr>
          <w:trHeight w:val="225"/>
        </w:trPr>
        <w:tc>
          <w:tcPr>
            <w:tcW w:w="1325" w:type="dxa"/>
            <w:tcBorders>
              <w:bottom w:val="single" w:sz="4" w:space="0" w:color="000000"/>
            </w:tcBorders>
          </w:tcPr>
          <w:p w14:paraId="73E6C72E" w14:textId="77777777" w:rsidR="00CD6DC7" w:rsidRPr="001D669F" w:rsidRDefault="00CD6DC7" w:rsidP="00FC29CA">
            <w:pPr>
              <w:pStyle w:val="TableParagraph"/>
              <w:spacing w:line="200" w:lineRule="exact"/>
              <w:ind w:left="0" w:right="5"/>
              <w:jc w:val="center"/>
              <w:rPr>
                <w:rFonts w:asciiTheme="majorBidi" w:hAnsiTheme="majorBidi" w:cstheme="majorBidi"/>
                <w:sz w:val="18"/>
              </w:rPr>
            </w:pPr>
            <w:r w:rsidRPr="001D669F">
              <w:rPr>
                <w:rFonts w:asciiTheme="majorBidi" w:hAnsiTheme="majorBidi" w:cstheme="majorBidi"/>
                <w:w w:val="105"/>
                <w:sz w:val="18"/>
              </w:rPr>
              <w:t>School</w:t>
            </w:r>
            <w:r w:rsidRPr="001D669F">
              <w:rPr>
                <w:rFonts w:asciiTheme="majorBidi" w:hAnsiTheme="majorBidi" w:cstheme="majorBidi"/>
                <w:spacing w:val="-7"/>
                <w:w w:val="105"/>
                <w:sz w:val="18"/>
              </w:rPr>
              <w:t xml:space="preserve"> </w:t>
            </w:r>
            <w:r w:rsidRPr="001D669F">
              <w:rPr>
                <w:rFonts w:asciiTheme="majorBidi" w:hAnsiTheme="majorBidi" w:cstheme="majorBidi"/>
                <w:spacing w:val="-2"/>
                <w:w w:val="105"/>
                <w:sz w:val="18"/>
              </w:rPr>
              <w:t>Culture</w:t>
            </w:r>
          </w:p>
        </w:tc>
        <w:tc>
          <w:tcPr>
            <w:tcW w:w="3991" w:type="dxa"/>
            <w:tcBorders>
              <w:top w:val="single" w:sz="4" w:space="0" w:color="000000"/>
              <w:bottom w:val="single" w:sz="4" w:space="0" w:color="000000"/>
            </w:tcBorders>
          </w:tcPr>
          <w:p w14:paraId="77741F80" w14:textId="77777777" w:rsidR="00CD6DC7" w:rsidRPr="001D669F" w:rsidRDefault="00CD6DC7" w:rsidP="00FC29CA">
            <w:pPr>
              <w:pStyle w:val="TableParagraph"/>
              <w:tabs>
                <w:tab w:val="left" w:pos="1730"/>
                <w:tab w:val="left" w:pos="3053"/>
              </w:tabs>
              <w:spacing w:line="205" w:lineRule="exact"/>
              <w:ind w:left="0"/>
              <w:rPr>
                <w:rFonts w:asciiTheme="majorBidi" w:hAnsiTheme="majorBidi" w:cstheme="majorBidi"/>
                <w:sz w:val="18"/>
              </w:rPr>
            </w:pPr>
            <w:r w:rsidRPr="001D669F">
              <w:rPr>
                <w:rFonts w:asciiTheme="majorBidi" w:hAnsiTheme="majorBidi" w:cstheme="majorBidi"/>
                <w:sz w:val="18"/>
              </w:rPr>
              <w:t>-</w:t>
            </w:r>
            <w:r w:rsidRPr="001D669F">
              <w:rPr>
                <w:rFonts w:asciiTheme="majorBidi" w:hAnsiTheme="majorBidi" w:cstheme="majorBidi"/>
                <w:spacing w:val="-4"/>
                <w:sz w:val="18"/>
              </w:rPr>
              <w:t>.048</w:t>
            </w:r>
            <w:r w:rsidRPr="001D669F">
              <w:rPr>
                <w:rFonts w:asciiTheme="majorBidi" w:hAnsiTheme="majorBidi" w:cstheme="majorBidi"/>
                <w:sz w:val="18"/>
              </w:rPr>
              <w:tab/>
            </w:r>
            <w:r w:rsidRPr="001D669F">
              <w:rPr>
                <w:rFonts w:asciiTheme="majorBidi" w:hAnsiTheme="majorBidi" w:cstheme="majorBidi"/>
                <w:spacing w:val="-4"/>
                <w:sz w:val="18"/>
              </w:rPr>
              <w:t>.024</w:t>
            </w:r>
            <w:r w:rsidRPr="001D669F">
              <w:rPr>
                <w:rFonts w:asciiTheme="majorBidi" w:hAnsiTheme="majorBidi" w:cstheme="majorBidi"/>
                <w:sz w:val="18"/>
              </w:rPr>
              <w:tab/>
              <w:t>-</w:t>
            </w:r>
            <w:r w:rsidRPr="001D669F">
              <w:rPr>
                <w:rFonts w:asciiTheme="majorBidi" w:hAnsiTheme="majorBidi" w:cstheme="majorBidi"/>
                <w:spacing w:val="-4"/>
                <w:sz w:val="18"/>
              </w:rPr>
              <w:t>.163</w:t>
            </w:r>
          </w:p>
        </w:tc>
        <w:tc>
          <w:tcPr>
            <w:tcW w:w="920" w:type="dxa"/>
            <w:tcBorders>
              <w:top w:val="single" w:sz="4" w:space="0" w:color="000000"/>
              <w:bottom w:val="single" w:sz="4" w:space="0" w:color="000000"/>
            </w:tcBorders>
          </w:tcPr>
          <w:p w14:paraId="3CE97201" w14:textId="77777777" w:rsidR="00CD6DC7" w:rsidRPr="001D669F" w:rsidRDefault="00CD6DC7" w:rsidP="00FC29CA">
            <w:pPr>
              <w:pStyle w:val="TableParagraph"/>
              <w:ind w:left="0"/>
              <w:rPr>
                <w:rFonts w:asciiTheme="majorBidi" w:hAnsiTheme="majorBidi" w:cstheme="majorBidi"/>
                <w:sz w:val="16"/>
              </w:rPr>
            </w:pPr>
          </w:p>
        </w:tc>
        <w:tc>
          <w:tcPr>
            <w:tcW w:w="1189" w:type="dxa"/>
            <w:tcBorders>
              <w:top w:val="single" w:sz="4" w:space="0" w:color="000000"/>
              <w:bottom w:val="single" w:sz="4" w:space="0" w:color="000000"/>
            </w:tcBorders>
          </w:tcPr>
          <w:p w14:paraId="62C7579E" w14:textId="77777777" w:rsidR="00CD6DC7" w:rsidRPr="001D669F" w:rsidRDefault="00CD6DC7" w:rsidP="00FC29CA">
            <w:pPr>
              <w:pStyle w:val="TableParagraph"/>
              <w:ind w:left="0"/>
              <w:rPr>
                <w:rFonts w:asciiTheme="majorBidi" w:hAnsiTheme="majorBidi" w:cstheme="majorBidi"/>
                <w:sz w:val="16"/>
              </w:rPr>
            </w:pPr>
          </w:p>
        </w:tc>
        <w:tc>
          <w:tcPr>
            <w:tcW w:w="735" w:type="dxa"/>
            <w:tcBorders>
              <w:top w:val="single" w:sz="4" w:space="0" w:color="000000"/>
              <w:bottom w:val="single" w:sz="4" w:space="0" w:color="000000"/>
            </w:tcBorders>
          </w:tcPr>
          <w:p w14:paraId="14793EA3" w14:textId="77777777" w:rsidR="00CD6DC7" w:rsidRPr="001D669F" w:rsidRDefault="00CD6DC7" w:rsidP="00FC29CA">
            <w:pPr>
              <w:pStyle w:val="TableParagraph"/>
              <w:spacing w:line="205" w:lineRule="exact"/>
              <w:ind w:left="0" w:right="19"/>
              <w:jc w:val="center"/>
              <w:rPr>
                <w:rFonts w:asciiTheme="majorBidi" w:hAnsiTheme="majorBidi" w:cstheme="majorBidi"/>
                <w:sz w:val="18"/>
              </w:rPr>
            </w:pPr>
            <w:r w:rsidRPr="001D669F">
              <w:rPr>
                <w:rFonts w:asciiTheme="majorBidi" w:hAnsiTheme="majorBidi" w:cstheme="majorBidi"/>
                <w:sz w:val="18"/>
              </w:rPr>
              <w:t>-</w:t>
            </w:r>
            <w:r w:rsidRPr="001D669F">
              <w:rPr>
                <w:rFonts w:asciiTheme="majorBidi" w:hAnsiTheme="majorBidi" w:cstheme="majorBidi"/>
                <w:spacing w:val="-4"/>
                <w:sz w:val="18"/>
              </w:rPr>
              <w:t>2.05</w:t>
            </w:r>
          </w:p>
        </w:tc>
        <w:tc>
          <w:tcPr>
            <w:tcW w:w="614" w:type="dxa"/>
            <w:tcBorders>
              <w:top w:val="single" w:sz="4" w:space="0" w:color="000000"/>
              <w:bottom w:val="single" w:sz="4" w:space="0" w:color="000000"/>
            </w:tcBorders>
          </w:tcPr>
          <w:p w14:paraId="0A64BED2" w14:textId="77777777" w:rsidR="00CD6DC7" w:rsidRPr="001D669F" w:rsidRDefault="00CD6DC7" w:rsidP="00FC29CA">
            <w:pPr>
              <w:pStyle w:val="TableParagraph"/>
              <w:spacing w:line="205" w:lineRule="exact"/>
              <w:ind w:left="0" w:right="1"/>
              <w:jc w:val="center"/>
              <w:rPr>
                <w:rFonts w:asciiTheme="majorBidi" w:hAnsiTheme="majorBidi" w:cstheme="majorBidi"/>
                <w:sz w:val="18"/>
              </w:rPr>
            </w:pPr>
            <w:r w:rsidRPr="001D669F">
              <w:rPr>
                <w:rFonts w:asciiTheme="majorBidi" w:hAnsiTheme="majorBidi" w:cstheme="majorBidi"/>
                <w:spacing w:val="-4"/>
                <w:sz w:val="18"/>
              </w:rPr>
              <w:t>.042</w:t>
            </w:r>
          </w:p>
        </w:tc>
      </w:tr>
    </w:tbl>
    <w:p w14:paraId="558C4BA4" w14:textId="77777777" w:rsidR="00CD6DC7" w:rsidRPr="001D669F" w:rsidRDefault="00CD6DC7" w:rsidP="00FC29CA">
      <w:pPr>
        <w:pStyle w:val="BodyText"/>
        <w:ind w:left="0" w:firstLine="0"/>
        <w:jc w:val="left"/>
        <w:rPr>
          <w:rFonts w:asciiTheme="majorBidi" w:hAnsiTheme="majorBidi" w:cstheme="majorBidi"/>
        </w:rPr>
      </w:pPr>
      <w:r w:rsidRPr="001D669F">
        <w:rPr>
          <w:rFonts w:asciiTheme="majorBidi" w:hAnsiTheme="majorBidi" w:cstheme="majorBidi"/>
          <w:spacing w:val="-2"/>
          <w:w w:val="105"/>
        </w:rPr>
        <w:t>a.</w:t>
      </w:r>
      <w:r w:rsidRPr="001D669F">
        <w:rPr>
          <w:rFonts w:asciiTheme="majorBidi" w:hAnsiTheme="majorBidi" w:cstheme="majorBidi"/>
          <w:spacing w:val="-1"/>
          <w:w w:val="105"/>
        </w:rPr>
        <w:t xml:space="preserve"> </w:t>
      </w:r>
      <w:r w:rsidRPr="001D669F">
        <w:rPr>
          <w:rFonts w:asciiTheme="majorBidi" w:hAnsiTheme="majorBidi" w:cstheme="majorBidi"/>
          <w:spacing w:val="-2"/>
          <w:w w:val="105"/>
        </w:rPr>
        <w:t>Dependent</w:t>
      </w:r>
      <w:r w:rsidRPr="001D669F">
        <w:rPr>
          <w:rFonts w:asciiTheme="majorBidi" w:hAnsiTheme="majorBidi" w:cstheme="majorBidi"/>
          <w:spacing w:val="-1"/>
          <w:w w:val="105"/>
        </w:rPr>
        <w:t xml:space="preserve"> </w:t>
      </w:r>
      <w:r w:rsidRPr="001D669F">
        <w:rPr>
          <w:rFonts w:asciiTheme="majorBidi" w:hAnsiTheme="majorBidi" w:cstheme="majorBidi"/>
          <w:spacing w:val="-2"/>
          <w:w w:val="105"/>
        </w:rPr>
        <w:t>Variable:</w:t>
      </w:r>
      <w:r w:rsidRPr="001D669F">
        <w:rPr>
          <w:rFonts w:asciiTheme="majorBidi" w:hAnsiTheme="majorBidi" w:cstheme="majorBidi"/>
          <w:w w:val="105"/>
        </w:rPr>
        <w:t xml:space="preserve"> </w:t>
      </w:r>
      <w:r w:rsidRPr="001D669F">
        <w:rPr>
          <w:rFonts w:asciiTheme="majorBidi" w:hAnsiTheme="majorBidi" w:cstheme="majorBidi"/>
          <w:spacing w:val="-2"/>
          <w:w w:val="105"/>
        </w:rPr>
        <w:t>Teachers'</w:t>
      </w:r>
      <w:r w:rsidRPr="001D669F">
        <w:rPr>
          <w:rFonts w:asciiTheme="majorBidi" w:hAnsiTheme="majorBidi" w:cstheme="majorBidi"/>
          <w:spacing w:val="-1"/>
          <w:w w:val="105"/>
        </w:rPr>
        <w:t xml:space="preserve"> </w:t>
      </w:r>
      <w:r w:rsidRPr="001D669F">
        <w:rPr>
          <w:rFonts w:asciiTheme="majorBidi" w:hAnsiTheme="majorBidi" w:cstheme="majorBidi"/>
          <w:spacing w:val="-2"/>
          <w:w w:val="105"/>
        </w:rPr>
        <w:t>Burnout</w:t>
      </w:r>
    </w:p>
    <w:p w14:paraId="023EA65A" w14:textId="21895B7F" w:rsidR="00CD6DC7" w:rsidRPr="001D669F" w:rsidRDefault="00CD6DC7" w:rsidP="00FC29CA">
      <w:pPr>
        <w:pStyle w:val="BodyText"/>
        <w:spacing w:before="249" w:line="247" w:lineRule="auto"/>
        <w:ind w:left="0" w:right="59" w:firstLine="720"/>
        <w:rPr>
          <w:rFonts w:asciiTheme="majorBidi" w:hAnsiTheme="majorBidi" w:cstheme="majorBidi"/>
          <w:w w:val="105"/>
        </w:rPr>
      </w:pPr>
      <w:r w:rsidRPr="001D669F">
        <w:rPr>
          <w:rFonts w:asciiTheme="majorBidi" w:hAnsiTheme="majorBidi" w:cstheme="majorBidi"/>
          <w:w w:val="105"/>
        </w:rPr>
        <w:t>The</w:t>
      </w:r>
      <w:r w:rsidRPr="001D669F">
        <w:rPr>
          <w:rFonts w:asciiTheme="majorBidi" w:hAnsiTheme="majorBidi" w:cstheme="majorBidi"/>
          <w:spacing w:val="-13"/>
          <w:w w:val="105"/>
        </w:rPr>
        <w:t xml:space="preserve"> </w:t>
      </w:r>
      <w:r w:rsidRPr="001D669F">
        <w:rPr>
          <w:rFonts w:asciiTheme="majorBidi" w:hAnsiTheme="majorBidi" w:cstheme="majorBidi"/>
          <w:w w:val="105"/>
        </w:rPr>
        <w:t>regression</w:t>
      </w:r>
      <w:r w:rsidRPr="001D669F">
        <w:rPr>
          <w:rFonts w:asciiTheme="majorBidi" w:hAnsiTheme="majorBidi" w:cstheme="majorBidi"/>
          <w:spacing w:val="-13"/>
          <w:w w:val="105"/>
        </w:rPr>
        <w:t xml:space="preserve"> </w:t>
      </w:r>
      <w:r w:rsidRPr="001D669F">
        <w:rPr>
          <w:rFonts w:asciiTheme="majorBidi" w:hAnsiTheme="majorBidi" w:cstheme="majorBidi"/>
          <w:w w:val="105"/>
        </w:rPr>
        <w:t>analysis</w:t>
      </w:r>
      <w:r w:rsidRPr="001D669F">
        <w:rPr>
          <w:rFonts w:asciiTheme="majorBidi" w:hAnsiTheme="majorBidi" w:cstheme="majorBidi"/>
          <w:spacing w:val="-13"/>
          <w:w w:val="105"/>
        </w:rPr>
        <w:t xml:space="preserve"> </w:t>
      </w:r>
      <w:r w:rsidRPr="001D669F">
        <w:rPr>
          <w:rFonts w:asciiTheme="majorBidi" w:hAnsiTheme="majorBidi" w:cstheme="majorBidi"/>
          <w:w w:val="105"/>
        </w:rPr>
        <w:t>in</w:t>
      </w:r>
      <w:r w:rsidRPr="001D669F">
        <w:rPr>
          <w:rFonts w:asciiTheme="majorBidi" w:hAnsiTheme="majorBidi" w:cstheme="majorBidi"/>
          <w:spacing w:val="-11"/>
          <w:w w:val="105"/>
        </w:rPr>
        <w:t xml:space="preserve"> </w:t>
      </w:r>
      <w:r w:rsidRPr="001D669F">
        <w:rPr>
          <w:rFonts w:asciiTheme="majorBidi" w:hAnsiTheme="majorBidi" w:cstheme="majorBidi"/>
          <w:w w:val="105"/>
        </w:rPr>
        <w:t>table</w:t>
      </w:r>
      <w:r w:rsidRPr="001D669F">
        <w:rPr>
          <w:rFonts w:asciiTheme="majorBidi" w:hAnsiTheme="majorBidi" w:cstheme="majorBidi"/>
          <w:spacing w:val="-13"/>
          <w:w w:val="105"/>
        </w:rPr>
        <w:t xml:space="preserve"> </w:t>
      </w:r>
      <w:r w:rsidRPr="001D669F">
        <w:rPr>
          <w:rFonts w:asciiTheme="majorBidi" w:hAnsiTheme="majorBidi" w:cstheme="majorBidi"/>
          <w:w w:val="105"/>
        </w:rPr>
        <w:t>1</w:t>
      </w:r>
      <w:r w:rsidRPr="001D669F">
        <w:rPr>
          <w:rFonts w:asciiTheme="majorBidi" w:hAnsiTheme="majorBidi" w:cstheme="majorBidi"/>
          <w:spacing w:val="-12"/>
          <w:w w:val="105"/>
        </w:rPr>
        <w:t xml:space="preserve"> </w:t>
      </w:r>
      <w:r w:rsidRPr="001D669F">
        <w:rPr>
          <w:rFonts w:asciiTheme="majorBidi" w:hAnsiTheme="majorBidi" w:cstheme="majorBidi"/>
          <w:w w:val="105"/>
        </w:rPr>
        <w:t>indicates</w:t>
      </w:r>
      <w:r w:rsidRPr="001D669F">
        <w:rPr>
          <w:rFonts w:asciiTheme="majorBidi" w:hAnsiTheme="majorBidi" w:cstheme="majorBidi"/>
          <w:spacing w:val="-13"/>
          <w:w w:val="105"/>
        </w:rPr>
        <w:t xml:space="preserve"> </w:t>
      </w:r>
      <w:r w:rsidRPr="001D669F">
        <w:rPr>
          <w:rFonts w:asciiTheme="majorBidi" w:hAnsiTheme="majorBidi" w:cstheme="majorBidi"/>
          <w:w w:val="105"/>
        </w:rPr>
        <w:t>a</w:t>
      </w:r>
      <w:r w:rsidRPr="001D669F">
        <w:rPr>
          <w:rFonts w:asciiTheme="majorBidi" w:hAnsiTheme="majorBidi" w:cstheme="majorBidi"/>
          <w:spacing w:val="-13"/>
          <w:w w:val="105"/>
        </w:rPr>
        <w:t xml:space="preserve"> </w:t>
      </w:r>
      <w:r w:rsidRPr="001D669F">
        <w:rPr>
          <w:rFonts w:asciiTheme="majorBidi" w:hAnsiTheme="majorBidi" w:cstheme="majorBidi"/>
          <w:w w:val="105"/>
        </w:rPr>
        <w:t>statistically</w:t>
      </w:r>
      <w:r w:rsidRPr="001D669F">
        <w:rPr>
          <w:rFonts w:asciiTheme="majorBidi" w:hAnsiTheme="majorBidi" w:cstheme="majorBidi"/>
          <w:spacing w:val="-11"/>
          <w:w w:val="105"/>
        </w:rPr>
        <w:t xml:space="preserve"> </w:t>
      </w:r>
      <w:r w:rsidRPr="001D669F">
        <w:rPr>
          <w:rFonts w:asciiTheme="majorBidi" w:hAnsiTheme="majorBidi" w:cstheme="majorBidi"/>
          <w:w w:val="105"/>
        </w:rPr>
        <w:t>significant</w:t>
      </w:r>
      <w:r w:rsidRPr="001D669F">
        <w:rPr>
          <w:rFonts w:asciiTheme="majorBidi" w:hAnsiTheme="majorBidi" w:cstheme="majorBidi"/>
          <w:spacing w:val="-13"/>
          <w:w w:val="105"/>
        </w:rPr>
        <w:t xml:space="preserve"> </w:t>
      </w:r>
      <w:r w:rsidRPr="001D669F">
        <w:rPr>
          <w:rFonts w:asciiTheme="majorBidi" w:hAnsiTheme="majorBidi" w:cstheme="majorBidi"/>
          <w:w w:val="105"/>
        </w:rPr>
        <w:t>negative</w:t>
      </w:r>
      <w:r w:rsidRPr="001D669F">
        <w:rPr>
          <w:rFonts w:asciiTheme="majorBidi" w:hAnsiTheme="majorBidi" w:cstheme="majorBidi"/>
          <w:spacing w:val="-12"/>
          <w:w w:val="105"/>
        </w:rPr>
        <w:t xml:space="preserve"> </w:t>
      </w:r>
      <w:r w:rsidRPr="001D669F">
        <w:rPr>
          <w:rFonts w:asciiTheme="majorBidi" w:hAnsiTheme="majorBidi" w:cstheme="majorBidi"/>
          <w:w w:val="105"/>
        </w:rPr>
        <w:t xml:space="preserve">effect of school culture on teachers’ burnout (β = -.163, </w:t>
      </w:r>
      <w:r w:rsidRPr="001D669F">
        <w:rPr>
          <w:rFonts w:asciiTheme="majorBidi" w:hAnsiTheme="majorBidi" w:cstheme="majorBidi"/>
          <w:i/>
          <w:w w:val="105"/>
        </w:rPr>
        <w:t>p</w:t>
      </w:r>
      <w:r w:rsidRPr="001D669F">
        <w:rPr>
          <w:rFonts w:asciiTheme="majorBidi" w:hAnsiTheme="majorBidi" w:cstheme="majorBidi"/>
          <w:i/>
          <w:spacing w:val="-2"/>
          <w:w w:val="105"/>
        </w:rPr>
        <w:t xml:space="preserve"> </w:t>
      </w:r>
      <w:r w:rsidRPr="001D669F">
        <w:rPr>
          <w:rFonts w:asciiTheme="majorBidi" w:hAnsiTheme="majorBidi" w:cstheme="majorBidi"/>
          <w:w w:val="105"/>
        </w:rPr>
        <w:t>= .042). This outcome suggests that a stronger</w:t>
      </w:r>
      <w:r w:rsidRPr="001D669F">
        <w:rPr>
          <w:rFonts w:asciiTheme="majorBidi" w:hAnsiTheme="majorBidi" w:cstheme="majorBidi"/>
          <w:spacing w:val="-2"/>
          <w:w w:val="105"/>
        </w:rPr>
        <w:t xml:space="preserve"> </w:t>
      </w:r>
      <w:r w:rsidRPr="001D669F">
        <w:rPr>
          <w:rFonts w:asciiTheme="majorBidi" w:hAnsiTheme="majorBidi" w:cstheme="majorBidi"/>
          <w:w w:val="105"/>
        </w:rPr>
        <w:t>and</w:t>
      </w:r>
      <w:r w:rsidRPr="001D669F">
        <w:rPr>
          <w:rFonts w:asciiTheme="majorBidi" w:hAnsiTheme="majorBidi" w:cstheme="majorBidi"/>
          <w:spacing w:val="-2"/>
          <w:w w:val="105"/>
        </w:rPr>
        <w:t xml:space="preserve"> </w:t>
      </w:r>
      <w:r w:rsidRPr="001D669F">
        <w:rPr>
          <w:rFonts w:asciiTheme="majorBidi" w:hAnsiTheme="majorBidi" w:cstheme="majorBidi"/>
          <w:w w:val="105"/>
        </w:rPr>
        <w:t>more</w:t>
      </w:r>
      <w:r w:rsidRPr="001D669F">
        <w:rPr>
          <w:rFonts w:asciiTheme="majorBidi" w:hAnsiTheme="majorBidi" w:cstheme="majorBidi"/>
          <w:spacing w:val="-2"/>
          <w:w w:val="105"/>
        </w:rPr>
        <w:t xml:space="preserve"> </w:t>
      </w:r>
      <w:r w:rsidRPr="001D669F">
        <w:rPr>
          <w:rFonts w:asciiTheme="majorBidi" w:hAnsiTheme="majorBidi" w:cstheme="majorBidi"/>
          <w:w w:val="105"/>
        </w:rPr>
        <w:t>positive</w:t>
      </w:r>
      <w:r w:rsidRPr="001D669F">
        <w:rPr>
          <w:rFonts w:asciiTheme="majorBidi" w:hAnsiTheme="majorBidi" w:cstheme="majorBidi"/>
          <w:spacing w:val="-2"/>
          <w:w w:val="105"/>
        </w:rPr>
        <w:t xml:space="preserve"> </w:t>
      </w:r>
      <w:r w:rsidRPr="001D669F">
        <w:rPr>
          <w:rFonts w:asciiTheme="majorBidi" w:hAnsiTheme="majorBidi" w:cstheme="majorBidi"/>
          <w:w w:val="105"/>
        </w:rPr>
        <w:t>school</w:t>
      </w:r>
      <w:r w:rsidRPr="001D669F">
        <w:rPr>
          <w:rFonts w:asciiTheme="majorBidi" w:hAnsiTheme="majorBidi" w:cstheme="majorBidi"/>
          <w:spacing w:val="-1"/>
          <w:w w:val="105"/>
        </w:rPr>
        <w:t xml:space="preserve"> </w:t>
      </w:r>
      <w:r w:rsidRPr="001D669F">
        <w:rPr>
          <w:rFonts w:asciiTheme="majorBidi" w:hAnsiTheme="majorBidi" w:cstheme="majorBidi"/>
          <w:w w:val="105"/>
        </w:rPr>
        <w:t>culture</w:t>
      </w:r>
      <w:r w:rsidRPr="001D669F">
        <w:rPr>
          <w:rFonts w:asciiTheme="majorBidi" w:hAnsiTheme="majorBidi" w:cstheme="majorBidi"/>
          <w:spacing w:val="-2"/>
          <w:w w:val="105"/>
        </w:rPr>
        <w:t xml:space="preserve"> </w:t>
      </w:r>
      <w:r w:rsidRPr="001D669F">
        <w:rPr>
          <w:rFonts w:asciiTheme="majorBidi" w:hAnsiTheme="majorBidi" w:cstheme="majorBidi"/>
          <w:w w:val="105"/>
        </w:rPr>
        <w:t>reduces</w:t>
      </w:r>
      <w:r w:rsidRPr="001D669F">
        <w:rPr>
          <w:rFonts w:asciiTheme="majorBidi" w:hAnsiTheme="majorBidi" w:cstheme="majorBidi"/>
          <w:spacing w:val="-2"/>
          <w:w w:val="105"/>
        </w:rPr>
        <w:t xml:space="preserve"> </w:t>
      </w:r>
      <w:r w:rsidRPr="001D669F">
        <w:rPr>
          <w:rFonts w:asciiTheme="majorBidi" w:hAnsiTheme="majorBidi" w:cstheme="majorBidi"/>
          <w:w w:val="105"/>
        </w:rPr>
        <w:t>teachers’</w:t>
      </w:r>
      <w:r w:rsidRPr="001D669F">
        <w:rPr>
          <w:rFonts w:asciiTheme="majorBidi" w:hAnsiTheme="majorBidi" w:cstheme="majorBidi"/>
          <w:spacing w:val="-1"/>
          <w:w w:val="105"/>
        </w:rPr>
        <w:t xml:space="preserve"> </w:t>
      </w:r>
      <w:r w:rsidRPr="001D669F">
        <w:rPr>
          <w:rFonts w:asciiTheme="majorBidi" w:hAnsiTheme="majorBidi" w:cstheme="majorBidi"/>
          <w:w w:val="105"/>
        </w:rPr>
        <w:t>burnout</w:t>
      </w:r>
      <w:r w:rsidRPr="001D669F">
        <w:rPr>
          <w:rFonts w:asciiTheme="majorBidi" w:hAnsiTheme="majorBidi" w:cstheme="majorBidi"/>
          <w:spacing w:val="-2"/>
          <w:w w:val="105"/>
        </w:rPr>
        <w:t xml:space="preserve"> </w:t>
      </w:r>
      <w:r w:rsidRPr="001D669F">
        <w:rPr>
          <w:rFonts w:asciiTheme="majorBidi" w:hAnsiTheme="majorBidi" w:cstheme="majorBidi"/>
          <w:w w:val="105"/>
        </w:rPr>
        <w:t>at</w:t>
      </w:r>
      <w:r w:rsidRPr="001D669F">
        <w:rPr>
          <w:rFonts w:asciiTheme="majorBidi" w:hAnsiTheme="majorBidi" w:cstheme="majorBidi"/>
          <w:spacing w:val="-2"/>
          <w:w w:val="105"/>
        </w:rPr>
        <w:t xml:space="preserve"> </w:t>
      </w:r>
      <w:r w:rsidRPr="001D669F">
        <w:rPr>
          <w:rFonts w:asciiTheme="majorBidi" w:hAnsiTheme="majorBidi" w:cstheme="majorBidi"/>
          <w:w w:val="105"/>
        </w:rPr>
        <w:t>elementary</w:t>
      </w:r>
      <w:r w:rsidRPr="001D669F">
        <w:rPr>
          <w:rFonts w:asciiTheme="majorBidi" w:hAnsiTheme="majorBidi" w:cstheme="majorBidi"/>
          <w:spacing w:val="-2"/>
          <w:w w:val="105"/>
        </w:rPr>
        <w:t xml:space="preserve"> </w:t>
      </w:r>
      <w:r w:rsidRPr="001D669F">
        <w:rPr>
          <w:rFonts w:asciiTheme="majorBidi" w:hAnsiTheme="majorBidi" w:cstheme="majorBidi"/>
          <w:w w:val="105"/>
        </w:rPr>
        <w:t xml:space="preserve">level. </w:t>
      </w:r>
      <w:r w:rsidRPr="001D669F">
        <w:rPr>
          <w:rFonts w:asciiTheme="majorBidi" w:hAnsiTheme="majorBidi" w:cstheme="majorBidi"/>
        </w:rPr>
        <w:t xml:space="preserve">The R Square value is .027 which indicates that school culture explains approximately 2.7% </w:t>
      </w:r>
      <w:r w:rsidRPr="001D669F">
        <w:rPr>
          <w:rFonts w:asciiTheme="majorBidi" w:hAnsiTheme="majorBidi" w:cstheme="majorBidi"/>
          <w:w w:val="105"/>
        </w:rPr>
        <w:t>of</w:t>
      </w:r>
      <w:r w:rsidRPr="001D669F">
        <w:rPr>
          <w:rFonts w:asciiTheme="majorBidi" w:hAnsiTheme="majorBidi" w:cstheme="majorBidi"/>
          <w:spacing w:val="-12"/>
          <w:w w:val="105"/>
        </w:rPr>
        <w:t xml:space="preserve"> </w:t>
      </w:r>
      <w:r w:rsidRPr="001D669F">
        <w:rPr>
          <w:rFonts w:asciiTheme="majorBidi" w:hAnsiTheme="majorBidi" w:cstheme="majorBidi"/>
          <w:w w:val="105"/>
        </w:rPr>
        <w:t>the</w:t>
      </w:r>
      <w:r w:rsidRPr="001D669F">
        <w:rPr>
          <w:rFonts w:asciiTheme="majorBidi" w:hAnsiTheme="majorBidi" w:cstheme="majorBidi"/>
          <w:spacing w:val="-11"/>
          <w:w w:val="105"/>
        </w:rPr>
        <w:t xml:space="preserve"> </w:t>
      </w:r>
      <w:r w:rsidRPr="001D669F">
        <w:rPr>
          <w:rFonts w:asciiTheme="majorBidi" w:hAnsiTheme="majorBidi" w:cstheme="majorBidi"/>
          <w:w w:val="105"/>
        </w:rPr>
        <w:t>variance</w:t>
      </w:r>
      <w:r w:rsidRPr="001D669F">
        <w:rPr>
          <w:rFonts w:asciiTheme="majorBidi" w:hAnsiTheme="majorBidi" w:cstheme="majorBidi"/>
          <w:spacing w:val="-11"/>
          <w:w w:val="105"/>
        </w:rPr>
        <w:t xml:space="preserve"> </w:t>
      </w:r>
      <w:r w:rsidRPr="001D669F">
        <w:rPr>
          <w:rFonts w:asciiTheme="majorBidi" w:hAnsiTheme="majorBidi" w:cstheme="majorBidi"/>
          <w:w w:val="105"/>
        </w:rPr>
        <w:t>in</w:t>
      </w:r>
      <w:r w:rsidRPr="001D669F">
        <w:rPr>
          <w:rFonts w:asciiTheme="majorBidi" w:hAnsiTheme="majorBidi" w:cstheme="majorBidi"/>
          <w:spacing w:val="-11"/>
          <w:w w:val="105"/>
        </w:rPr>
        <w:t xml:space="preserve"> </w:t>
      </w:r>
      <w:r w:rsidRPr="001D669F">
        <w:rPr>
          <w:rFonts w:asciiTheme="majorBidi" w:hAnsiTheme="majorBidi" w:cstheme="majorBidi"/>
          <w:w w:val="105"/>
        </w:rPr>
        <w:t>teacher</w:t>
      </w:r>
      <w:r w:rsidRPr="001D669F">
        <w:rPr>
          <w:rFonts w:asciiTheme="majorBidi" w:hAnsiTheme="majorBidi" w:cstheme="majorBidi"/>
          <w:spacing w:val="-13"/>
          <w:w w:val="105"/>
        </w:rPr>
        <w:t xml:space="preserve"> </w:t>
      </w:r>
      <w:r w:rsidRPr="001D669F">
        <w:rPr>
          <w:rFonts w:asciiTheme="majorBidi" w:hAnsiTheme="majorBidi" w:cstheme="majorBidi"/>
          <w:w w:val="105"/>
        </w:rPr>
        <w:t>burnout.</w:t>
      </w:r>
      <w:r w:rsidRPr="001D669F">
        <w:rPr>
          <w:rFonts w:asciiTheme="majorBidi" w:hAnsiTheme="majorBidi" w:cstheme="majorBidi"/>
          <w:spacing w:val="-11"/>
          <w:w w:val="105"/>
        </w:rPr>
        <w:t xml:space="preserve"> </w:t>
      </w:r>
      <w:r w:rsidRPr="001D669F">
        <w:rPr>
          <w:rFonts w:asciiTheme="majorBidi" w:hAnsiTheme="majorBidi" w:cstheme="majorBidi"/>
          <w:w w:val="105"/>
        </w:rPr>
        <w:t>This</w:t>
      </w:r>
      <w:r w:rsidRPr="001D669F">
        <w:rPr>
          <w:rFonts w:asciiTheme="majorBidi" w:hAnsiTheme="majorBidi" w:cstheme="majorBidi"/>
          <w:spacing w:val="-11"/>
          <w:w w:val="105"/>
        </w:rPr>
        <w:t xml:space="preserve"> </w:t>
      </w:r>
      <w:r w:rsidRPr="001D669F">
        <w:rPr>
          <w:rFonts w:asciiTheme="majorBidi" w:hAnsiTheme="majorBidi" w:cstheme="majorBidi"/>
          <w:w w:val="105"/>
        </w:rPr>
        <w:t>finding</w:t>
      </w:r>
      <w:r w:rsidRPr="001D669F">
        <w:rPr>
          <w:rFonts w:asciiTheme="majorBidi" w:hAnsiTheme="majorBidi" w:cstheme="majorBidi"/>
          <w:spacing w:val="-11"/>
          <w:w w:val="105"/>
        </w:rPr>
        <w:t xml:space="preserve"> </w:t>
      </w:r>
      <w:r w:rsidRPr="001D669F">
        <w:rPr>
          <w:rFonts w:asciiTheme="majorBidi" w:hAnsiTheme="majorBidi" w:cstheme="majorBidi"/>
          <w:w w:val="105"/>
        </w:rPr>
        <w:t>supports</w:t>
      </w:r>
      <w:r w:rsidRPr="001D669F">
        <w:rPr>
          <w:rFonts w:asciiTheme="majorBidi" w:hAnsiTheme="majorBidi" w:cstheme="majorBidi"/>
          <w:spacing w:val="-11"/>
          <w:w w:val="105"/>
        </w:rPr>
        <w:t xml:space="preserve"> </w:t>
      </w:r>
      <w:r w:rsidRPr="001D669F">
        <w:rPr>
          <w:rFonts w:asciiTheme="majorBidi" w:hAnsiTheme="majorBidi" w:cstheme="majorBidi"/>
          <w:w w:val="105"/>
        </w:rPr>
        <w:t>the</w:t>
      </w:r>
      <w:r w:rsidRPr="001D669F">
        <w:rPr>
          <w:rFonts w:asciiTheme="majorBidi" w:hAnsiTheme="majorBidi" w:cstheme="majorBidi"/>
          <w:spacing w:val="-11"/>
          <w:w w:val="105"/>
        </w:rPr>
        <w:t xml:space="preserve"> </w:t>
      </w:r>
      <w:r w:rsidRPr="001D669F">
        <w:rPr>
          <w:rFonts w:asciiTheme="majorBidi" w:hAnsiTheme="majorBidi" w:cstheme="majorBidi"/>
          <w:w w:val="105"/>
        </w:rPr>
        <w:t>theoretical</w:t>
      </w:r>
      <w:r w:rsidRPr="001D669F">
        <w:rPr>
          <w:rFonts w:asciiTheme="majorBidi" w:hAnsiTheme="majorBidi" w:cstheme="majorBidi"/>
          <w:spacing w:val="-11"/>
          <w:w w:val="105"/>
        </w:rPr>
        <w:t xml:space="preserve"> </w:t>
      </w:r>
      <w:r w:rsidRPr="001D669F">
        <w:rPr>
          <w:rFonts w:asciiTheme="majorBidi" w:hAnsiTheme="majorBidi" w:cstheme="majorBidi"/>
          <w:w w:val="105"/>
        </w:rPr>
        <w:t>assumption</w:t>
      </w:r>
      <w:r w:rsidRPr="001D669F">
        <w:rPr>
          <w:rFonts w:asciiTheme="majorBidi" w:hAnsiTheme="majorBidi" w:cstheme="majorBidi"/>
          <w:spacing w:val="-11"/>
          <w:w w:val="105"/>
        </w:rPr>
        <w:t xml:space="preserve"> </w:t>
      </w:r>
      <w:r w:rsidRPr="001D669F">
        <w:rPr>
          <w:rFonts w:asciiTheme="majorBidi" w:hAnsiTheme="majorBidi" w:cstheme="majorBidi"/>
          <w:w w:val="105"/>
        </w:rPr>
        <w:t>that</w:t>
      </w:r>
      <w:r w:rsidRPr="001D669F">
        <w:rPr>
          <w:rFonts w:asciiTheme="majorBidi" w:hAnsiTheme="majorBidi" w:cstheme="majorBidi"/>
          <w:spacing w:val="-11"/>
          <w:w w:val="105"/>
        </w:rPr>
        <w:t xml:space="preserve"> </w:t>
      </w:r>
      <w:r w:rsidRPr="001D669F">
        <w:rPr>
          <w:rFonts w:asciiTheme="majorBidi" w:hAnsiTheme="majorBidi" w:cstheme="majorBidi"/>
          <w:w w:val="105"/>
        </w:rPr>
        <w:t>a positive school</w:t>
      </w:r>
      <w:r w:rsidRPr="001D669F">
        <w:rPr>
          <w:rFonts w:asciiTheme="majorBidi" w:hAnsiTheme="majorBidi" w:cstheme="majorBidi"/>
          <w:spacing w:val="-2"/>
          <w:w w:val="105"/>
        </w:rPr>
        <w:t xml:space="preserve"> </w:t>
      </w:r>
      <w:r w:rsidRPr="001D669F">
        <w:rPr>
          <w:rFonts w:asciiTheme="majorBidi" w:hAnsiTheme="majorBidi" w:cstheme="majorBidi"/>
          <w:w w:val="105"/>
        </w:rPr>
        <w:t>culture contributes</w:t>
      </w:r>
      <w:r w:rsidRPr="001D669F">
        <w:rPr>
          <w:rFonts w:asciiTheme="majorBidi" w:hAnsiTheme="majorBidi" w:cstheme="majorBidi"/>
          <w:spacing w:val="-2"/>
          <w:w w:val="105"/>
        </w:rPr>
        <w:t xml:space="preserve"> </w:t>
      </w:r>
      <w:r w:rsidRPr="001D669F">
        <w:rPr>
          <w:rFonts w:asciiTheme="majorBidi" w:hAnsiTheme="majorBidi" w:cstheme="majorBidi"/>
          <w:w w:val="105"/>
        </w:rPr>
        <w:t>in reducing teacher</w:t>
      </w:r>
      <w:r w:rsidRPr="001D669F">
        <w:rPr>
          <w:rFonts w:asciiTheme="majorBidi" w:hAnsiTheme="majorBidi" w:cstheme="majorBidi"/>
          <w:spacing w:val="-1"/>
          <w:w w:val="105"/>
        </w:rPr>
        <w:t xml:space="preserve"> </w:t>
      </w:r>
      <w:r w:rsidRPr="001D669F">
        <w:rPr>
          <w:rFonts w:asciiTheme="majorBidi" w:hAnsiTheme="majorBidi" w:cstheme="majorBidi"/>
          <w:w w:val="105"/>
        </w:rPr>
        <w:t>stress</w:t>
      </w:r>
      <w:r w:rsidRPr="001D669F">
        <w:rPr>
          <w:rFonts w:asciiTheme="majorBidi" w:hAnsiTheme="majorBidi" w:cstheme="majorBidi"/>
          <w:spacing w:val="-2"/>
          <w:w w:val="105"/>
        </w:rPr>
        <w:t xml:space="preserve"> </w:t>
      </w:r>
      <w:r w:rsidRPr="001D669F">
        <w:rPr>
          <w:rFonts w:asciiTheme="majorBidi" w:hAnsiTheme="majorBidi" w:cstheme="majorBidi"/>
          <w:w w:val="105"/>
        </w:rPr>
        <w:t>and</w:t>
      </w:r>
      <w:r w:rsidRPr="001D669F">
        <w:rPr>
          <w:rFonts w:asciiTheme="majorBidi" w:hAnsiTheme="majorBidi" w:cstheme="majorBidi"/>
          <w:spacing w:val="-3"/>
          <w:w w:val="105"/>
        </w:rPr>
        <w:t xml:space="preserve"> </w:t>
      </w:r>
      <w:r w:rsidRPr="001D669F">
        <w:rPr>
          <w:rFonts w:asciiTheme="majorBidi" w:hAnsiTheme="majorBidi" w:cstheme="majorBidi"/>
          <w:w w:val="105"/>
        </w:rPr>
        <w:t>emotional exhaustion.</w:t>
      </w:r>
    </w:p>
    <w:p w14:paraId="2D87CFB6" w14:textId="457F8C9E" w:rsidR="00CA46BF" w:rsidRPr="001D669F" w:rsidRDefault="00CA46BF" w:rsidP="00FC29CA">
      <w:pPr>
        <w:spacing w:before="216"/>
        <w:rPr>
          <w:rFonts w:asciiTheme="majorBidi" w:hAnsiTheme="majorBidi" w:cstheme="majorBidi"/>
          <w:b/>
          <w:spacing w:val="-2"/>
        </w:rPr>
      </w:pPr>
      <w:r w:rsidRPr="001D669F">
        <w:rPr>
          <w:rFonts w:asciiTheme="majorBidi" w:hAnsiTheme="majorBidi" w:cstheme="majorBidi"/>
          <w:b/>
          <w:spacing w:val="-2"/>
        </w:rPr>
        <w:t xml:space="preserve">Discussion </w:t>
      </w:r>
    </w:p>
    <w:p w14:paraId="33F4442A" w14:textId="77777777" w:rsidR="00EF2E04" w:rsidRPr="001D669F" w:rsidRDefault="00CA46BF" w:rsidP="00FC29CA">
      <w:pPr>
        <w:pStyle w:val="BodyText"/>
        <w:spacing w:before="249" w:line="247" w:lineRule="auto"/>
        <w:ind w:left="0" w:right="59" w:firstLine="720"/>
        <w:rPr>
          <w:rFonts w:asciiTheme="majorBidi" w:hAnsiTheme="majorBidi" w:cstheme="majorBidi"/>
          <w:w w:val="105"/>
        </w:rPr>
      </w:pPr>
      <w:r w:rsidRPr="001D669F">
        <w:rPr>
          <w:rFonts w:asciiTheme="majorBidi" w:hAnsiTheme="majorBidi" w:cstheme="majorBidi"/>
          <w:w w:val="105"/>
        </w:rPr>
        <w:t>Overall, the research concludes that the effect of school culture is significant on teachers’ burnout and some dimensions of teachers’ job performance specifically, management skills and interpersonal relations. However, it is also revealed that not all the sub-factors of job performance are equally affected, and that culture influence is dynamic rather than uniform. These findings have strong implications for school leadership</w:t>
      </w:r>
    </w:p>
    <w:p w14:paraId="251DFFCB" w14:textId="77777777" w:rsidR="00CA46BF" w:rsidRPr="001D669F" w:rsidRDefault="00CA46BF" w:rsidP="00FC29CA">
      <w:pPr>
        <w:spacing w:before="216"/>
        <w:rPr>
          <w:rFonts w:asciiTheme="majorBidi" w:hAnsiTheme="majorBidi" w:cstheme="majorBidi"/>
          <w:b/>
        </w:rPr>
      </w:pPr>
      <w:r w:rsidRPr="001D669F">
        <w:rPr>
          <w:rFonts w:asciiTheme="majorBidi" w:hAnsiTheme="majorBidi" w:cstheme="majorBidi"/>
          <w:b/>
          <w:spacing w:val="-2"/>
        </w:rPr>
        <w:t>Conclusion</w:t>
      </w:r>
    </w:p>
    <w:p w14:paraId="0AEAD9E7" w14:textId="77777777" w:rsidR="00CA46BF" w:rsidRPr="001D669F" w:rsidRDefault="00CA46BF" w:rsidP="00FC29CA">
      <w:pPr>
        <w:pStyle w:val="BodyText"/>
        <w:spacing w:before="232" w:line="254" w:lineRule="auto"/>
        <w:ind w:left="0" w:right="59" w:firstLine="720"/>
        <w:rPr>
          <w:rFonts w:asciiTheme="majorBidi" w:hAnsiTheme="majorBidi" w:cstheme="majorBidi"/>
          <w:w w:val="105"/>
        </w:rPr>
      </w:pPr>
      <w:r w:rsidRPr="001D669F">
        <w:rPr>
          <w:rFonts w:asciiTheme="majorBidi" w:hAnsiTheme="majorBidi" w:cstheme="majorBidi"/>
          <w:w w:val="105"/>
        </w:rPr>
        <w:t xml:space="preserve">This study aimed at exploring the effect of school culture on teachers’ burnout and job performance at the elementary level. Following a quantitative approach, the study analyzed data collected from teachers at elementary school level by using standardized instruments measuring perceptions of independent and dependent variables </w:t>
      </w:r>
      <w:proofErr w:type="gramStart"/>
      <w:r w:rsidRPr="001D669F">
        <w:rPr>
          <w:rFonts w:asciiTheme="majorBidi" w:hAnsiTheme="majorBidi" w:cstheme="majorBidi"/>
          <w:w w:val="105"/>
        </w:rPr>
        <w:t>i.e.</w:t>
      </w:r>
      <w:proofErr w:type="gramEnd"/>
      <w:r w:rsidRPr="001D669F">
        <w:rPr>
          <w:rFonts w:asciiTheme="majorBidi" w:hAnsiTheme="majorBidi" w:cstheme="majorBidi"/>
          <w:w w:val="105"/>
        </w:rPr>
        <w:t xml:space="preserve"> school culture, burnout and various dimensions of job performance. The study was guided by the theory of Organizational Culture and Job Demands-Resource Model. Both highlight the significance of organizational culture in influencing employees’ behavior and their well- being.</w:t>
      </w:r>
    </w:p>
    <w:p w14:paraId="38808105" w14:textId="77777777" w:rsidR="00CD6DC7" w:rsidRPr="001D669F" w:rsidRDefault="00CD6DC7" w:rsidP="00CD6DC7">
      <w:pPr>
        <w:pStyle w:val="BodyText"/>
        <w:spacing w:before="236"/>
        <w:ind w:left="0" w:firstLine="0"/>
        <w:jc w:val="left"/>
        <w:rPr>
          <w:rFonts w:asciiTheme="majorBidi" w:hAnsiTheme="majorBidi" w:cstheme="majorBidi"/>
        </w:rPr>
      </w:pPr>
    </w:p>
    <w:p w14:paraId="67273EF2" w14:textId="77777777" w:rsidR="00335B35" w:rsidRPr="001D669F" w:rsidRDefault="009E75EC" w:rsidP="00FC29CA">
      <w:pPr>
        <w:pStyle w:val="Heading1"/>
        <w:spacing w:before="218"/>
        <w:ind w:left="0"/>
        <w:rPr>
          <w:rFonts w:asciiTheme="majorBidi" w:hAnsiTheme="majorBidi" w:cstheme="majorBidi"/>
        </w:rPr>
      </w:pPr>
      <w:r w:rsidRPr="001D669F">
        <w:rPr>
          <w:rFonts w:asciiTheme="majorBidi" w:hAnsiTheme="majorBidi" w:cstheme="majorBidi"/>
          <w:spacing w:val="-2"/>
        </w:rPr>
        <w:t>References</w:t>
      </w:r>
    </w:p>
    <w:p w14:paraId="3C2D766C" w14:textId="77777777" w:rsidR="00A12F2F" w:rsidRPr="001D669F" w:rsidRDefault="00A12F2F" w:rsidP="00FC29CA">
      <w:pPr>
        <w:pStyle w:val="BodyText"/>
        <w:spacing w:before="236" w:line="235" w:lineRule="auto"/>
        <w:ind w:left="360" w:right="66" w:hanging="360"/>
        <w:rPr>
          <w:rFonts w:asciiTheme="majorBidi" w:hAnsiTheme="majorBidi" w:cstheme="majorBidi"/>
        </w:rPr>
      </w:pPr>
      <w:proofErr w:type="spellStart"/>
      <w:r w:rsidRPr="001D669F">
        <w:rPr>
          <w:rFonts w:asciiTheme="majorBidi" w:hAnsiTheme="majorBidi" w:cstheme="majorBidi"/>
        </w:rPr>
        <w:t>Abdulahi</w:t>
      </w:r>
      <w:proofErr w:type="spellEnd"/>
      <w:r w:rsidRPr="001D669F">
        <w:rPr>
          <w:rFonts w:asciiTheme="majorBidi" w:hAnsiTheme="majorBidi" w:cstheme="majorBidi"/>
        </w:rPr>
        <w:t>, B. A. (2020). Determinants of Teachers’ Job Satisfaction: School Culture</w:t>
      </w:r>
      <w:r w:rsidRPr="001D669F">
        <w:rPr>
          <w:rFonts w:asciiTheme="majorBidi" w:hAnsiTheme="majorBidi" w:cstheme="majorBidi"/>
          <w:spacing w:val="40"/>
        </w:rPr>
        <w:t xml:space="preserve"> </w:t>
      </w:r>
      <w:r w:rsidRPr="001D669F">
        <w:rPr>
          <w:rFonts w:asciiTheme="majorBidi" w:hAnsiTheme="majorBidi" w:cstheme="majorBidi"/>
        </w:rPr>
        <w:t xml:space="preserve">Perspective. </w:t>
      </w:r>
      <w:proofErr w:type="spellStart"/>
      <w:r w:rsidRPr="001D669F">
        <w:rPr>
          <w:rFonts w:asciiTheme="majorBidi" w:hAnsiTheme="majorBidi" w:cstheme="majorBidi"/>
          <w:i/>
        </w:rPr>
        <w:t>Humaniora</w:t>
      </w:r>
      <w:proofErr w:type="spellEnd"/>
      <w:r w:rsidRPr="001D669F">
        <w:rPr>
          <w:rFonts w:asciiTheme="majorBidi" w:hAnsiTheme="majorBidi" w:cstheme="majorBidi"/>
          <w:i/>
        </w:rPr>
        <w:t>, 32</w:t>
      </w:r>
      <w:r w:rsidRPr="001D669F">
        <w:rPr>
          <w:rFonts w:asciiTheme="majorBidi" w:hAnsiTheme="majorBidi" w:cstheme="majorBidi"/>
        </w:rPr>
        <w:t>(2), 151-162.</w:t>
      </w:r>
    </w:p>
    <w:p w14:paraId="3724D5EA" w14:textId="77777777" w:rsidR="00A12F2F" w:rsidRPr="001D669F" w:rsidRDefault="00A12F2F" w:rsidP="00FC29CA">
      <w:pPr>
        <w:spacing w:before="249" w:line="228" w:lineRule="auto"/>
        <w:ind w:left="360" w:right="61" w:hanging="360"/>
        <w:jc w:val="both"/>
        <w:rPr>
          <w:rFonts w:asciiTheme="majorBidi" w:hAnsiTheme="majorBidi" w:cstheme="majorBidi"/>
        </w:rPr>
      </w:pPr>
      <w:proofErr w:type="spellStart"/>
      <w:r w:rsidRPr="001D669F">
        <w:rPr>
          <w:rFonts w:asciiTheme="majorBidi" w:hAnsiTheme="majorBidi" w:cstheme="majorBidi"/>
          <w:w w:val="105"/>
        </w:rPr>
        <w:t>Alsharari</w:t>
      </w:r>
      <w:proofErr w:type="spellEnd"/>
      <w:r w:rsidRPr="001D669F">
        <w:rPr>
          <w:rFonts w:asciiTheme="majorBidi" w:hAnsiTheme="majorBidi" w:cstheme="majorBidi"/>
          <w:w w:val="105"/>
        </w:rPr>
        <w:t xml:space="preserve">, N. M., &amp; </w:t>
      </w:r>
      <w:proofErr w:type="spellStart"/>
      <w:r w:rsidRPr="001D669F">
        <w:rPr>
          <w:rFonts w:asciiTheme="majorBidi" w:hAnsiTheme="majorBidi" w:cstheme="majorBidi"/>
          <w:w w:val="105"/>
        </w:rPr>
        <w:t>Alshurideh</w:t>
      </w:r>
      <w:proofErr w:type="spellEnd"/>
      <w:r w:rsidRPr="001D669F">
        <w:rPr>
          <w:rFonts w:asciiTheme="majorBidi" w:hAnsiTheme="majorBidi" w:cstheme="majorBidi"/>
          <w:w w:val="105"/>
        </w:rPr>
        <w:t>, M. T., (2020). Student retention in higher education: the role</w:t>
      </w:r>
      <w:r w:rsidRPr="001D669F">
        <w:rPr>
          <w:rFonts w:asciiTheme="majorBidi" w:hAnsiTheme="majorBidi" w:cstheme="majorBidi"/>
          <w:spacing w:val="-12"/>
          <w:w w:val="105"/>
        </w:rPr>
        <w:t xml:space="preserve"> </w:t>
      </w:r>
      <w:r w:rsidRPr="001D669F">
        <w:rPr>
          <w:rFonts w:asciiTheme="majorBidi" w:hAnsiTheme="majorBidi" w:cstheme="majorBidi"/>
          <w:w w:val="105"/>
        </w:rPr>
        <w:t>of</w:t>
      </w:r>
      <w:r w:rsidRPr="001D669F">
        <w:rPr>
          <w:rFonts w:asciiTheme="majorBidi" w:hAnsiTheme="majorBidi" w:cstheme="majorBidi"/>
          <w:spacing w:val="-9"/>
          <w:w w:val="105"/>
        </w:rPr>
        <w:t xml:space="preserve"> </w:t>
      </w:r>
      <w:r w:rsidRPr="001D669F">
        <w:rPr>
          <w:rFonts w:asciiTheme="majorBidi" w:hAnsiTheme="majorBidi" w:cstheme="majorBidi"/>
          <w:w w:val="105"/>
        </w:rPr>
        <w:t>creativity,</w:t>
      </w:r>
      <w:r w:rsidRPr="001D669F">
        <w:rPr>
          <w:rFonts w:asciiTheme="majorBidi" w:hAnsiTheme="majorBidi" w:cstheme="majorBidi"/>
          <w:spacing w:val="-12"/>
          <w:w w:val="105"/>
        </w:rPr>
        <w:t xml:space="preserve"> </w:t>
      </w:r>
      <w:r w:rsidRPr="001D669F">
        <w:rPr>
          <w:rFonts w:asciiTheme="majorBidi" w:hAnsiTheme="majorBidi" w:cstheme="majorBidi"/>
          <w:w w:val="105"/>
        </w:rPr>
        <w:t>emotional</w:t>
      </w:r>
      <w:r w:rsidRPr="001D669F">
        <w:rPr>
          <w:rFonts w:asciiTheme="majorBidi" w:hAnsiTheme="majorBidi" w:cstheme="majorBidi"/>
          <w:spacing w:val="-11"/>
          <w:w w:val="105"/>
        </w:rPr>
        <w:t xml:space="preserve"> </w:t>
      </w:r>
      <w:r w:rsidRPr="001D669F">
        <w:rPr>
          <w:rFonts w:asciiTheme="majorBidi" w:hAnsiTheme="majorBidi" w:cstheme="majorBidi"/>
          <w:w w:val="105"/>
        </w:rPr>
        <w:t>intelligence</w:t>
      </w:r>
      <w:r w:rsidRPr="001D669F">
        <w:rPr>
          <w:rFonts w:asciiTheme="majorBidi" w:hAnsiTheme="majorBidi" w:cstheme="majorBidi"/>
          <w:spacing w:val="-10"/>
          <w:w w:val="105"/>
        </w:rPr>
        <w:t xml:space="preserve"> </w:t>
      </w:r>
      <w:r w:rsidRPr="001D669F">
        <w:rPr>
          <w:rFonts w:asciiTheme="majorBidi" w:hAnsiTheme="majorBidi" w:cstheme="majorBidi"/>
          <w:w w:val="105"/>
        </w:rPr>
        <w:t>and</w:t>
      </w:r>
      <w:r w:rsidRPr="001D669F">
        <w:rPr>
          <w:rFonts w:asciiTheme="majorBidi" w:hAnsiTheme="majorBidi" w:cstheme="majorBidi"/>
          <w:spacing w:val="-10"/>
          <w:w w:val="105"/>
        </w:rPr>
        <w:t xml:space="preserve"> </w:t>
      </w:r>
      <w:r w:rsidRPr="001D669F">
        <w:rPr>
          <w:rFonts w:asciiTheme="majorBidi" w:hAnsiTheme="majorBidi" w:cstheme="majorBidi"/>
          <w:w w:val="105"/>
        </w:rPr>
        <w:t>learner</w:t>
      </w:r>
      <w:r w:rsidRPr="001D669F">
        <w:rPr>
          <w:rFonts w:asciiTheme="majorBidi" w:hAnsiTheme="majorBidi" w:cstheme="majorBidi"/>
          <w:spacing w:val="-10"/>
          <w:w w:val="105"/>
        </w:rPr>
        <w:t xml:space="preserve"> </w:t>
      </w:r>
      <w:r w:rsidRPr="001D669F">
        <w:rPr>
          <w:rFonts w:asciiTheme="majorBidi" w:hAnsiTheme="majorBidi" w:cstheme="majorBidi"/>
          <w:w w:val="105"/>
        </w:rPr>
        <w:t>autonomy.</w:t>
      </w:r>
      <w:r w:rsidRPr="001D669F">
        <w:rPr>
          <w:rFonts w:asciiTheme="majorBidi" w:hAnsiTheme="majorBidi" w:cstheme="majorBidi"/>
          <w:spacing w:val="-11"/>
          <w:w w:val="105"/>
        </w:rPr>
        <w:t xml:space="preserve"> </w:t>
      </w:r>
      <w:r w:rsidRPr="001D669F">
        <w:rPr>
          <w:rFonts w:asciiTheme="majorBidi" w:hAnsiTheme="majorBidi" w:cstheme="majorBidi"/>
          <w:i/>
          <w:w w:val="105"/>
        </w:rPr>
        <w:t>International</w:t>
      </w:r>
      <w:r w:rsidRPr="001D669F">
        <w:rPr>
          <w:rFonts w:asciiTheme="majorBidi" w:hAnsiTheme="majorBidi" w:cstheme="majorBidi"/>
          <w:i/>
          <w:spacing w:val="-15"/>
          <w:w w:val="105"/>
        </w:rPr>
        <w:t xml:space="preserve"> </w:t>
      </w:r>
      <w:r w:rsidRPr="001D669F">
        <w:rPr>
          <w:rFonts w:asciiTheme="majorBidi" w:hAnsiTheme="majorBidi" w:cstheme="majorBidi"/>
          <w:i/>
          <w:w w:val="105"/>
        </w:rPr>
        <w:t>Journal</w:t>
      </w:r>
      <w:r w:rsidRPr="001D669F">
        <w:rPr>
          <w:rFonts w:asciiTheme="majorBidi" w:hAnsiTheme="majorBidi" w:cstheme="majorBidi"/>
          <w:i/>
          <w:spacing w:val="-14"/>
          <w:w w:val="105"/>
        </w:rPr>
        <w:t xml:space="preserve"> </w:t>
      </w:r>
      <w:r w:rsidRPr="001D669F">
        <w:rPr>
          <w:rFonts w:asciiTheme="majorBidi" w:hAnsiTheme="majorBidi" w:cstheme="majorBidi"/>
          <w:i/>
          <w:w w:val="105"/>
        </w:rPr>
        <w:t xml:space="preserve">of </w:t>
      </w:r>
      <w:r w:rsidRPr="001D669F">
        <w:rPr>
          <w:rFonts w:asciiTheme="majorBidi" w:hAnsiTheme="majorBidi" w:cstheme="majorBidi"/>
          <w:i/>
        </w:rPr>
        <w:t>Educational Management. 35</w:t>
      </w:r>
      <w:r w:rsidRPr="001D669F">
        <w:rPr>
          <w:rFonts w:asciiTheme="majorBidi" w:hAnsiTheme="majorBidi" w:cstheme="majorBidi"/>
        </w:rPr>
        <w:t>(1), 233-247).</w:t>
      </w:r>
    </w:p>
    <w:p w14:paraId="1B2F5331" w14:textId="77777777" w:rsidR="00A12F2F" w:rsidRPr="001D669F" w:rsidRDefault="00A12F2F" w:rsidP="00FC29CA">
      <w:pPr>
        <w:pStyle w:val="BodyText"/>
        <w:spacing w:before="252" w:line="228" w:lineRule="auto"/>
        <w:ind w:left="360" w:right="59" w:hanging="360"/>
        <w:rPr>
          <w:rFonts w:asciiTheme="majorBidi" w:hAnsiTheme="majorBidi" w:cstheme="majorBidi"/>
        </w:rPr>
      </w:pPr>
      <w:proofErr w:type="spellStart"/>
      <w:proofErr w:type="gramStart"/>
      <w:r w:rsidRPr="001D669F">
        <w:rPr>
          <w:rFonts w:asciiTheme="majorBidi" w:hAnsiTheme="majorBidi" w:cstheme="majorBidi"/>
        </w:rPr>
        <w:t>Bashir,I</w:t>
      </w:r>
      <w:proofErr w:type="spellEnd"/>
      <w:r w:rsidRPr="001D669F">
        <w:rPr>
          <w:rFonts w:asciiTheme="majorBidi" w:hAnsiTheme="majorBidi" w:cstheme="majorBidi"/>
        </w:rPr>
        <w:t>.</w:t>
      </w:r>
      <w:proofErr w:type="gramEnd"/>
      <w:r w:rsidRPr="001D669F">
        <w:rPr>
          <w:rFonts w:asciiTheme="majorBidi" w:hAnsiTheme="majorBidi" w:cstheme="majorBidi"/>
        </w:rPr>
        <w:t>,</w:t>
      </w:r>
      <w:r w:rsidRPr="001D669F">
        <w:rPr>
          <w:rFonts w:asciiTheme="majorBidi" w:hAnsiTheme="majorBidi" w:cstheme="majorBidi"/>
          <w:spacing w:val="21"/>
        </w:rPr>
        <w:t xml:space="preserve"> </w:t>
      </w:r>
      <w:proofErr w:type="spellStart"/>
      <w:r w:rsidRPr="001D669F">
        <w:rPr>
          <w:rFonts w:asciiTheme="majorBidi" w:hAnsiTheme="majorBidi" w:cstheme="majorBidi"/>
        </w:rPr>
        <w:t>Shafiq,A</w:t>
      </w:r>
      <w:proofErr w:type="spellEnd"/>
      <w:r w:rsidRPr="001D669F">
        <w:rPr>
          <w:rFonts w:asciiTheme="majorBidi" w:hAnsiTheme="majorBidi" w:cstheme="majorBidi"/>
        </w:rPr>
        <w:t>.;</w:t>
      </w:r>
      <w:r w:rsidRPr="001D669F">
        <w:rPr>
          <w:rFonts w:asciiTheme="majorBidi" w:hAnsiTheme="majorBidi" w:cstheme="majorBidi"/>
          <w:spacing w:val="24"/>
        </w:rPr>
        <w:t xml:space="preserve"> </w:t>
      </w:r>
      <w:proofErr w:type="spellStart"/>
      <w:r w:rsidRPr="001D669F">
        <w:rPr>
          <w:rFonts w:asciiTheme="majorBidi" w:hAnsiTheme="majorBidi" w:cstheme="majorBidi"/>
        </w:rPr>
        <w:t>Fatima,S.G</w:t>
      </w:r>
      <w:proofErr w:type="spellEnd"/>
      <w:r w:rsidRPr="001D669F">
        <w:rPr>
          <w:rFonts w:asciiTheme="majorBidi" w:hAnsiTheme="majorBidi" w:cstheme="majorBidi"/>
        </w:rPr>
        <w:t>;</w:t>
      </w:r>
      <w:r w:rsidRPr="001D669F">
        <w:rPr>
          <w:rFonts w:asciiTheme="majorBidi" w:hAnsiTheme="majorBidi" w:cstheme="majorBidi"/>
          <w:spacing w:val="24"/>
        </w:rPr>
        <w:t xml:space="preserve"> </w:t>
      </w:r>
      <w:r w:rsidRPr="001D669F">
        <w:rPr>
          <w:rFonts w:asciiTheme="majorBidi" w:hAnsiTheme="majorBidi" w:cstheme="majorBidi"/>
        </w:rPr>
        <w:t>(2024).Teachers’</w:t>
      </w:r>
      <w:r w:rsidRPr="001D669F">
        <w:rPr>
          <w:rFonts w:asciiTheme="majorBidi" w:hAnsiTheme="majorBidi" w:cstheme="majorBidi"/>
          <w:spacing w:val="22"/>
        </w:rPr>
        <w:t xml:space="preserve"> </w:t>
      </w:r>
      <w:r w:rsidRPr="001D669F">
        <w:rPr>
          <w:rFonts w:asciiTheme="majorBidi" w:hAnsiTheme="majorBidi" w:cstheme="majorBidi"/>
        </w:rPr>
        <w:t>Burnout</w:t>
      </w:r>
      <w:r w:rsidRPr="001D669F">
        <w:rPr>
          <w:rFonts w:asciiTheme="majorBidi" w:hAnsiTheme="majorBidi" w:cstheme="majorBidi"/>
          <w:spacing w:val="24"/>
        </w:rPr>
        <w:t xml:space="preserve"> </w:t>
      </w:r>
      <w:r w:rsidRPr="001D669F">
        <w:rPr>
          <w:rFonts w:asciiTheme="majorBidi" w:hAnsiTheme="majorBidi" w:cstheme="majorBidi"/>
        </w:rPr>
        <w:t>In</w:t>
      </w:r>
      <w:r w:rsidRPr="001D669F">
        <w:rPr>
          <w:rFonts w:asciiTheme="majorBidi" w:hAnsiTheme="majorBidi" w:cstheme="majorBidi"/>
          <w:spacing w:val="25"/>
        </w:rPr>
        <w:t xml:space="preserve"> </w:t>
      </w:r>
      <w:r w:rsidRPr="001D669F">
        <w:rPr>
          <w:rFonts w:asciiTheme="majorBidi" w:hAnsiTheme="majorBidi" w:cstheme="majorBidi"/>
        </w:rPr>
        <w:t>The</w:t>
      </w:r>
      <w:r w:rsidRPr="001D669F">
        <w:rPr>
          <w:rFonts w:asciiTheme="majorBidi" w:hAnsiTheme="majorBidi" w:cstheme="majorBidi"/>
          <w:spacing w:val="80"/>
          <w:w w:val="150"/>
        </w:rPr>
        <w:t xml:space="preserve">  </w:t>
      </w:r>
      <w:r w:rsidRPr="001D669F">
        <w:rPr>
          <w:rFonts w:asciiTheme="majorBidi" w:hAnsiTheme="majorBidi" w:cstheme="majorBidi"/>
        </w:rPr>
        <w:t>Classroom:</w:t>
      </w:r>
      <w:r w:rsidRPr="001D669F">
        <w:rPr>
          <w:rFonts w:asciiTheme="majorBidi" w:hAnsiTheme="majorBidi" w:cstheme="majorBidi"/>
          <w:spacing w:val="80"/>
        </w:rPr>
        <w:t xml:space="preserve">  </w:t>
      </w:r>
      <w:r w:rsidRPr="001D669F">
        <w:rPr>
          <w:rFonts w:asciiTheme="majorBidi" w:hAnsiTheme="majorBidi" w:cstheme="majorBidi"/>
        </w:rPr>
        <w:t>Exploring Its</w:t>
      </w:r>
      <w:r w:rsidRPr="001D669F">
        <w:rPr>
          <w:rFonts w:asciiTheme="majorBidi" w:hAnsiTheme="majorBidi" w:cstheme="majorBidi"/>
          <w:spacing w:val="40"/>
        </w:rPr>
        <w:t xml:space="preserve"> </w:t>
      </w:r>
      <w:r w:rsidRPr="001D669F">
        <w:rPr>
          <w:rFonts w:asciiTheme="majorBidi" w:hAnsiTheme="majorBidi" w:cstheme="majorBidi"/>
        </w:rPr>
        <w:t>Impact</w:t>
      </w:r>
      <w:r w:rsidRPr="001D669F">
        <w:rPr>
          <w:rFonts w:asciiTheme="majorBidi" w:hAnsiTheme="majorBidi" w:cstheme="majorBidi"/>
          <w:spacing w:val="40"/>
        </w:rPr>
        <w:t xml:space="preserve"> </w:t>
      </w:r>
      <w:r w:rsidRPr="001D669F">
        <w:rPr>
          <w:rFonts w:asciiTheme="majorBidi" w:hAnsiTheme="majorBidi" w:cstheme="majorBidi"/>
        </w:rPr>
        <w:t>On</w:t>
      </w:r>
      <w:r w:rsidRPr="001D669F">
        <w:rPr>
          <w:rFonts w:asciiTheme="majorBidi" w:hAnsiTheme="majorBidi" w:cstheme="majorBidi"/>
          <w:spacing w:val="40"/>
        </w:rPr>
        <w:t xml:space="preserve"> </w:t>
      </w:r>
      <w:r w:rsidRPr="001D669F">
        <w:rPr>
          <w:rFonts w:asciiTheme="majorBidi" w:hAnsiTheme="majorBidi" w:cstheme="majorBidi"/>
        </w:rPr>
        <w:t>Student</w:t>
      </w:r>
      <w:r w:rsidRPr="001D669F">
        <w:rPr>
          <w:rFonts w:asciiTheme="majorBidi" w:hAnsiTheme="majorBidi" w:cstheme="majorBidi"/>
          <w:spacing w:val="40"/>
        </w:rPr>
        <w:t xml:space="preserve"> </w:t>
      </w:r>
      <w:r w:rsidRPr="001D669F">
        <w:rPr>
          <w:rFonts w:asciiTheme="majorBidi" w:hAnsiTheme="majorBidi" w:cstheme="majorBidi"/>
        </w:rPr>
        <w:t>Academic</w:t>
      </w:r>
      <w:r w:rsidRPr="001D669F">
        <w:rPr>
          <w:rFonts w:asciiTheme="majorBidi" w:hAnsiTheme="majorBidi" w:cstheme="majorBidi"/>
          <w:spacing w:val="40"/>
        </w:rPr>
        <w:t xml:space="preserve"> </w:t>
      </w:r>
      <w:r w:rsidRPr="001D669F">
        <w:rPr>
          <w:rFonts w:asciiTheme="majorBidi" w:hAnsiTheme="majorBidi" w:cstheme="majorBidi"/>
        </w:rPr>
        <w:t>Achievement</w:t>
      </w:r>
      <w:r w:rsidRPr="001D669F">
        <w:rPr>
          <w:rFonts w:asciiTheme="majorBidi" w:hAnsiTheme="majorBidi" w:cstheme="majorBidi"/>
          <w:spacing w:val="40"/>
        </w:rPr>
        <w:t xml:space="preserve"> </w:t>
      </w:r>
      <w:r w:rsidRPr="001D669F">
        <w:rPr>
          <w:rFonts w:asciiTheme="majorBidi" w:hAnsiTheme="majorBidi" w:cstheme="majorBidi"/>
        </w:rPr>
        <w:t>–</w:t>
      </w:r>
      <w:r w:rsidRPr="001D669F">
        <w:rPr>
          <w:rFonts w:asciiTheme="majorBidi" w:hAnsiTheme="majorBidi" w:cstheme="majorBidi"/>
          <w:spacing w:val="40"/>
        </w:rPr>
        <w:t xml:space="preserve"> </w:t>
      </w:r>
      <w:r w:rsidRPr="001D669F">
        <w:rPr>
          <w:rFonts w:asciiTheme="majorBidi" w:hAnsiTheme="majorBidi" w:cstheme="majorBidi"/>
        </w:rPr>
        <w:t>A</w:t>
      </w:r>
      <w:r w:rsidRPr="001D669F">
        <w:rPr>
          <w:rFonts w:asciiTheme="majorBidi" w:hAnsiTheme="majorBidi" w:cstheme="majorBidi"/>
          <w:spacing w:val="40"/>
        </w:rPr>
        <w:t xml:space="preserve"> </w:t>
      </w:r>
      <w:r w:rsidRPr="001D669F">
        <w:rPr>
          <w:rFonts w:asciiTheme="majorBidi" w:hAnsiTheme="majorBidi" w:cstheme="majorBidi"/>
        </w:rPr>
        <w:t>Correlational</w:t>
      </w:r>
      <w:r w:rsidRPr="001D669F">
        <w:rPr>
          <w:rFonts w:asciiTheme="majorBidi" w:hAnsiTheme="majorBidi" w:cstheme="majorBidi"/>
          <w:spacing w:val="40"/>
        </w:rPr>
        <w:t xml:space="preserve"> </w:t>
      </w:r>
      <w:r w:rsidRPr="001D669F">
        <w:rPr>
          <w:rFonts w:asciiTheme="majorBidi" w:hAnsiTheme="majorBidi" w:cstheme="majorBidi"/>
        </w:rPr>
        <w:t>Study.</w:t>
      </w:r>
      <w:r w:rsidRPr="001D669F">
        <w:rPr>
          <w:rFonts w:asciiTheme="majorBidi" w:hAnsiTheme="majorBidi" w:cstheme="majorBidi"/>
          <w:spacing w:val="40"/>
        </w:rPr>
        <w:t xml:space="preserve"> </w:t>
      </w:r>
      <w:r w:rsidRPr="001D669F">
        <w:rPr>
          <w:rFonts w:asciiTheme="majorBidi" w:hAnsiTheme="majorBidi" w:cstheme="majorBidi"/>
          <w:i/>
        </w:rPr>
        <w:t>Journal</w:t>
      </w:r>
      <w:r w:rsidRPr="001D669F">
        <w:rPr>
          <w:rFonts w:asciiTheme="majorBidi" w:hAnsiTheme="majorBidi" w:cstheme="majorBidi"/>
          <w:i/>
          <w:spacing w:val="40"/>
        </w:rPr>
        <w:t xml:space="preserve"> </w:t>
      </w:r>
      <w:r w:rsidRPr="001D669F">
        <w:rPr>
          <w:rFonts w:asciiTheme="majorBidi" w:hAnsiTheme="majorBidi" w:cstheme="majorBidi"/>
          <w:i/>
        </w:rPr>
        <w:t xml:space="preserve">of Applied Linguistics and TESOL </w:t>
      </w:r>
      <w:r w:rsidRPr="001D669F">
        <w:rPr>
          <w:rFonts w:asciiTheme="majorBidi" w:hAnsiTheme="majorBidi" w:cstheme="majorBidi"/>
        </w:rPr>
        <w:t>(JALT). 7(4). 1704-1715</w:t>
      </w:r>
    </w:p>
    <w:p w14:paraId="3938F583" w14:textId="7EA098B8" w:rsidR="00335B35" w:rsidRPr="001D669F" w:rsidRDefault="00A12F2F" w:rsidP="003C2ED6">
      <w:pPr>
        <w:spacing w:before="236"/>
        <w:ind w:left="360" w:right="59" w:hanging="360"/>
        <w:jc w:val="both"/>
        <w:rPr>
          <w:rFonts w:asciiTheme="majorBidi" w:hAnsiTheme="majorBidi" w:cstheme="majorBidi"/>
        </w:rPr>
      </w:pPr>
      <w:proofErr w:type="spellStart"/>
      <w:proofErr w:type="gramStart"/>
      <w:r w:rsidRPr="001D669F">
        <w:rPr>
          <w:rFonts w:asciiTheme="majorBidi" w:hAnsiTheme="majorBidi" w:cstheme="majorBidi"/>
        </w:rPr>
        <w:t>Bashir,I</w:t>
      </w:r>
      <w:proofErr w:type="spellEnd"/>
      <w:r w:rsidRPr="001D669F">
        <w:rPr>
          <w:rFonts w:asciiTheme="majorBidi" w:hAnsiTheme="majorBidi" w:cstheme="majorBidi"/>
        </w:rPr>
        <w:t>;,</w:t>
      </w:r>
      <w:proofErr w:type="gramEnd"/>
      <w:r w:rsidRPr="001D669F">
        <w:rPr>
          <w:rFonts w:asciiTheme="majorBidi" w:hAnsiTheme="majorBidi" w:cstheme="majorBidi"/>
        </w:rPr>
        <w:t xml:space="preserve"> </w:t>
      </w:r>
      <w:proofErr w:type="spellStart"/>
      <w:r w:rsidRPr="001D669F">
        <w:rPr>
          <w:rFonts w:asciiTheme="majorBidi" w:hAnsiTheme="majorBidi" w:cstheme="majorBidi"/>
        </w:rPr>
        <w:t>Mumtaz,B</w:t>
      </w:r>
      <w:proofErr w:type="spellEnd"/>
      <w:r w:rsidRPr="001D669F">
        <w:rPr>
          <w:rFonts w:asciiTheme="majorBidi" w:hAnsiTheme="majorBidi" w:cstheme="majorBidi"/>
        </w:rPr>
        <w:t>; and</w:t>
      </w:r>
      <w:r w:rsidRPr="001D669F">
        <w:rPr>
          <w:rFonts w:asciiTheme="majorBidi" w:hAnsiTheme="majorBidi" w:cstheme="majorBidi"/>
          <w:spacing w:val="40"/>
        </w:rPr>
        <w:t xml:space="preserve"> </w:t>
      </w:r>
      <w:r w:rsidRPr="001D669F">
        <w:rPr>
          <w:rFonts w:asciiTheme="majorBidi" w:hAnsiTheme="majorBidi" w:cstheme="majorBidi"/>
        </w:rPr>
        <w:t xml:space="preserve">&amp; Naseem, A. (2024). Effect of Principals’ Instructional Management Practices on School Culture. </w:t>
      </w:r>
      <w:r w:rsidRPr="001D669F">
        <w:rPr>
          <w:rFonts w:asciiTheme="majorBidi" w:hAnsiTheme="majorBidi" w:cstheme="majorBidi"/>
          <w:i/>
        </w:rPr>
        <w:t>Archives of Educational Studies (ARES)</w:t>
      </w:r>
      <w:r w:rsidRPr="001D669F">
        <w:rPr>
          <w:rFonts w:asciiTheme="majorBidi" w:hAnsiTheme="majorBidi" w:cstheme="majorBidi"/>
        </w:rPr>
        <w:t xml:space="preserve">, </w:t>
      </w:r>
      <w:r w:rsidRPr="001D669F">
        <w:rPr>
          <w:rFonts w:asciiTheme="majorBidi" w:hAnsiTheme="majorBidi" w:cstheme="majorBidi"/>
          <w:i/>
        </w:rPr>
        <w:t>4</w:t>
      </w:r>
      <w:r w:rsidRPr="001D669F">
        <w:rPr>
          <w:rFonts w:asciiTheme="majorBidi" w:hAnsiTheme="majorBidi" w:cstheme="majorBidi"/>
        </w:rPr>
        <w:t>(2), 217–232</w:t>
      </w:r>
      <w:r w:rsidR="009E75EC" w:rsidRPr="001D669F">
        <w:rPr>
          <w:rFonts w:asciiTheme="majorBidi" w:hAnsiTheme="majorBidi" w:cstheme="majorBidi"/>
        </w:rPr>
        <w:t>.</w:t>
      </w:r>
    </w:p>
    <w:sectPr w:rsidR="00335B35" w:rsidRPr="001D669F" w:rsidSect="00F740D4">
      <w:headerReference w:type="default" r:id="rId12"/>
      <w:pgSz w:w="11910" w:h="16840"/>
      <w:pgMar w:top="990" w:right="1133" w:bottom="940" w:left="1700" w:header="360" w:footer="75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753B2A" w14:textId="77777777" w:rsidR="006960E3" w:rsidRDefault="006960E3">
      <w:r>
        <w:separator/>
      </w:r>
    </w:p>
  </w:endnote>
  <w:endnote w:type="continuationSeparator" w:id="0">
    <w:p w14:paraId="2E0E72DF" w14:textId="77777777" w:rsidR="006960E3" w:rsidRDefault="006960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29C421" w14:textId="77777777" w:rsidR="00335B35" w:rsidRDefault="009E75EC">
    <w:pPr>
      <w:pStyle w:val="BodyText"/>
      <w:spacing w:line="14" w:lineRule="auto"/>
      <w:ind w:left="0" w:firstLine="0"/>
      <w:jc w:val="left"/>
      <w:rPr>
        <w:sz w:val="20"/>
      </w:rPr>
    </w:pPr>
    <w:r>
      <w:rPr>
        <w:noProof/>
        <w:sz w:val="20"/>
      </w:rPr>
      <mc:AlternateContent>
        <mc:Choice Requires="wps">
          <w:drawing>
            <wp:anchor distT="0" distB="0" distL="0" distR="0" simplePos="0" relativeHeight="251654144" behindDoc="1" locked="0" layoutInCell="1" allowOverlap="1" wp14:anchorId="4BD49233" wp14:editId="34F99A0D">
              <wp:simplePos x="0" y="0"/>
              <wp:positionH relativeFrom="page">
                <wp:posOffset>3946271</wp:posOffset>
              </wp:positionH>
              <wp:positionV relativeFrom="page">
                <wp:posOffset>10071855</wp:posOffset>
              </wp:positionV>
              <wp:extent cx="152400" cy="17843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2400" cy="178435"/>
                      </a:xfrm>
                      <a:prstGeom prst="rect">
                        <a:avLst/>
                      </a:prstGeom>
                    </wps:spPr>
                    <wps:txbx>
                      <w:txbxContent>
                        <w:p w14:paraId="74ADE9F2" w14:textId="77777777" w:rsidR="00335B35" w:rsidRDefault="009E75EC">
                          <w:pPr>
                            <w:spacing w:line="264" w:lineRule="exact"/>
                            <w:ind w:left="60"/>
                            <w:rPr>
                              <w:sz w:val="20"/>
                            </w:rPr>
                          </w:pPr>
                          <w:r>
                            <w:rPr>
                              <w:spacing w:val="-10"/>
                              <w:sz w:val="20"/>
                            </w:rPr>
                            <w:fldChar w:fldCharType="begin"/>
                          </w:r>
                          <w:r>
                            <w:rPr>
                              <w:spacing w:val="-10"/>
                              <w:sz w:val="20"/>
                            </w:rPr>
                            <w:instrText xml:space="preserve"> PAGE </w:instrText>
                          </w:r>
                          <w:r>
                            <w:rPr>
                              <w:spacing w:val="-10"/>
                              <w:sz w:val="20"/>
                            </w:rPr>
                            <w:fldChar w:fldCharType="separate"/>
                          </w:r>
                          <w:r>
                            <w:rPr>
                              <w:spacing w:val="-10"/>
                              <w:sz w:val="20"/>
                            </w:rPr>
                            <w:t>2</w:t>
                          </w:r>
                          <w:r>
                            <w:rPr>
                              <w:spacing w:val="-10"/>
                              <w:sz w:val="20"/>
                            </w:rPr>
                            <w:fldChar w:fldCharType="end"/>
                          </w:r>
                        </w:p>
                      </w:txbxContent>
                    </wps:txbx>
                    <wps:bodyPr wrap="square" lIns="0" tIns="0" rIns="0" bIns="0" rtlCol="0">
                      <a:noAutofit/>
                    </wps:bodyPr>
                  </wps:wsp>
                </a:graphicData>
              </a:graphic>
            </wp:anchor>
          </w:drawing>
        </mc:Choice>
        <mc:Fallback>
          <w:pict>
            <v:shapetype w14:anchorId="4BD49233" id="_x0000_t202" coordsize="21600,21600" o:spt="202" path="m,l,21600r21600,l21600,xe">
              <v:stroke joinstyle="miter"/>
              <v:path gradientshapeok="t" o:connecttype="rect"/>
            </v:shapetype>
            <v:shape id="Textbox 5" o:spid="_x0000_s1026" type="#_x0000_t202" style="position:absolute;margin-left:310.75pt;margin-top:793.05pt;width:12pt;height:14.0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" filled="f" stroked="f">
              <v:textbox inset="0,0,0,0">
                <w:txbxContent>
                  <w:p w14:paraId="74ADE9F2" w14:textId="77777777" w:rsidR="00335B35" w:rsidRDefault="009E75EC">
                    <w:pPr>
                      <w:spacing w:line="264" w:lineRule="exact"/>
                      <w:ind w:left="60"/>
                      <w:rPr>
                        <w:sz w:val="20"/>
                      </w:rPr>
                    </w:pPr>
                    <w:r>
                      <w:rPr>
                        <w:spacing w:val="-10"/>
                        <w:sz w:val="20"/>
                      </w:rPr>
                      <w:fldChar w:fldCharType="begin"/>
                    </w:r>
                    <w:r>
                      <w:rPr>
                        <w:spacing w:val="-10"/>
                        <w:sz w:val="20"/>
                      </w:rPr>
                      <w:instrText xml:space="preserve"> PAGE </w:instrText>
                    </w:r>
                    <w:r>
                      <w:rPr>
                        <w:spacing w:val="-10"/>
                        <w:sz w:val="20"/>
                      </w:rPr>
                      <w:fldChar w:fldCharType="separate"/>
                    </w:r>
                    <w:r>
                      <w:rPr>
                        <w:spacing w:val="-10"/>
                        <w:sz w:val="20"/>
                      </w:rPr>
                      <w:t>2</w:t>
                    </w:r>
                    <w:r>
                      <w:rPr>
                        <w:spacing w:val="-10"/>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E64F29" w14:textId="77777777" w:rsidR="006960E3" w:rsidRDefault="006960E3">
      <w:r>
        <w:separator/>
      </w:r>
    </w:p>
  </w:footnote>
  <w:footnote w:type="continuationSeparator" w:id="0">
    <w:p w14:paraId="1F4C0693" w14:textId="77777777" w:rsidR="006960E3" w:rsidRDefault="006960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E45418" w14:textId="77777777" w:rsidR="00D27C9A" w:rsidRDefault="00D27C9A" w:rsidP="00F740D4">
    <w:pPr>
      <w:spacing w:line="264" w:lineRule="exact"/>
      <w:ind w:left="20"/>
      <w:jc w:val="center"/>
      <w:rPr>
        <w:sz w:val="20"/>
      </w:rPr>
    </w:pPr>
    <w:r>
      <w:rPr>
        <w:noProof/>
        <w:sz w:val="20"/>
      </w:rPr>
      <mc:AlternateContent>
        <mc:Choice Requires="wps">
          <w:drawing>
            <wp:anchor distT="0" distB="0" distL="0" distR="0" simplePos="0" relativeHeight="251659264" behindDoc="1" locked="0" layoutInCell="1" allowOverlap="1" wp14:anchorId="387AD418" wp14:editId="5B27649C">
              <wp:simplePos x="0" y="0"/>
              <wp:positionH relativeFrom="margin">
                <wp:align>center</wp:align>
              </wp:positionH>
              <wp:positionV relativeFrom="page">
                <wp:posOffset>489737</wp:posOffset>
              </wp:positionV>
              <wp:extent cx="5572760" cy="6350"/>
              <wp:effectExtent l="0" t="0" r="0" b="0"/>
              <wp:wrapNone/>
              <wp:docPr id="9"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72760" cy="6350"/>
                      </a:xfrm>
                      <a:custGeom>
                        <a:avLst/>
                        <a:gdLst/>
                        <a:ahLst/>
                        <a:cxnLst/>
                        <a:rect l="l" t="t" r="r" b="b"/>
                        <a:pathLst>
                          <a:path w="5572760" h="6350">
                            <a:moveTo>
                              <a:pt x="5572582" y="0"/>
                            </a:moveTo>
                            <a:lnTo>
                              <a:pt x="5572582" y="0"/>
                            </a:lnTo>
                            <a:lnTo>
                              <a:pt x="0" y="0"/>
                            </a:lnTo>
                            <a:lnTo>
                              <a:pt x="0" y="6096"/>
                            </a:lnTo>
                            <a:lnTo>
                              <a:pt x="5572582" y="6096"/>
                            </a:lnTo>
                            <a:lnTo>
                              <a:pt x="557258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oel="http://schemas.microsoft.com/office/2019/extlst">
          <w:pict>
            <v:shape w14:anchorId="46E2B5B9" id="Graphic 2" o:spid="_x0000_s1026" style="position:absolute;margin-left:0;margin-top:38.55pt;width:438.8pt;height:.5pt;z-index:-251657216;visibility:visible;mso-wrap-style:square;mso-wrap-distance-left:0;mso-wrap-distance-top:0;mso-wrap-distance-right:0;mso-wrap-distance-bottom:0;mso-position-horizontal:center;mso-position-horizontal-relative:margin;mso-position-vertical:absolute;mso-position-vertical-relative:page;v-text-anchor:top" coordsize="557276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" path="m5572582,r,l,,,6096r5572582,l5572582,xe" fillcolor="black" stroked="f">
              <v:path arrowok="t"/>
              <w10:wrap anchorx="margin" anchory="page"/>
            </v:shape>
          </w:pict>
        </mc:Fallback>
      </mc:AlternateContent>
    </w:r>
    <w:r>
      <w:rPr>
        <w:i/>
        <w:sz w:val="20"/>
        <w:lang w:val="en-GB"/>
      </w:rPr>
      <w:t>Khurasan University Business Administration Journal</w:t>
    </w:r>
    <w:r>
      <w:rPr>
        <w:i/>
        <w:sz w:val="20"/>
        <w:lang w:val="en-GB"/>
      </w:rPr>
      <w:tab/>
    </w:r>
    <w:r>
      <w:rPr>
        <w:i/>
        <w:sz w:val="20"/>
        <w:lang w:val="en-GB"/>
      </w:rPr>
      <w:tab/>
    </w:r>
    <w:r>
      <w:rPr>
        <w:i/>
        <w:sz w:val="20"/>
      </w:rPr>
      <w:t>January-February</w:t>
    </w:r>
    <w:r>
      <w:rPr>
        <w:i/>
        <w:spacing w:val="-2"/>
        <w:sz w:val="20"/>
      </w:rPr>
      <w:t xml:space="preserve"> </w:t>
    </w:r>
    <w:r>
      <w:rPr>
        <w:i/>
        <w:sz w:val="20"/>
      </w:rPr>
      <w:t>2026,</w:t>
    </w:r>
    <w:r>
      <w:rPr>
        <w:i/>
        <w:spacing w:val="-3"/>
        <w:sz w:val="20"/>
      </w:rPr>
      <w:t xml:space="preserve"> </w:t>
    </w:r>
    <w:r>
      <w:rPr>
        <w:i/>
        <w:sz w:val="20"/>
      </w:rPr>
      <w:t>Vol.</w:t>
    </w:r>
    <w:r>
      <w:rPr>
        <w:i/>
        <w:spacing w:val="-4"/>
        <w:sz w:val="20"/>
      </w:rPr>
      <w:t xml:space="preserve"> </w:t>
    </w:r>
    <w:r>
      <w:rPr>
        <w:i/>
        <w:sz w:val="20"/>
      </w:rPr>
      <w:t>10,</w:t>
    </w:r>
    <w:r>
      <w:rPr>
        <w:i/>
        <w:spacing w:val="-2"/>
        <w:sz w:val="20"/>
      </w:rPr>
      <w:t xml:space="preserve"> </w:t>
    </w:r>
    <w:r>
      <w:rPr>
        <w:i/>
        <w:sz w:val="20"/>
      </w:rPr>
      <w:t>No.</w:t>
    </w:r>
    <w:r>
      <w:rPr>
        <w:i/>
        <w:spacing w:val="-4"/>
        <w:sz w:val="20"/>
      </w:rPr>
      <w:t xml:space="preserve"> </w:t>
    </w:r>
    <w:r>
      <w:rPr>
        <w:i/>
        <w:spacing w:val="-10"/>
        <w:sz w:val="20"/>
      </w:rP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E137A2"/>
    <w:multiLevelType w:val="hybridMultilevel"/>
    <w:tmpl w:val="198A2DD8"/>
    <w:lvl w:ilvl="0" w:tplc="370A05B6">
      <w:start w:val="1"/>
      <w:numFmt w:val="decimal"/>
      <w:lvlText w:val="%1."/>
      <w:lvlJc w:val="left"/>
      <w:pPr>
        <w:ind w:left="842" w:hanging="360"/>
      </w:pPr>
      <w:rPr>
        <w:rFonts w:ascii="Palatino Linotype" w:eastAsia="Palatino Linotype" w:hAnsi="Palatino Linotype" w:cs="Palatino Linotype" w:hint="default"/>
        <w:b w:val="0"/>
        <w:bCs w:val="0"/>
        <w:i w:val="0"/>
        <w:iCs w:val="0"/>
        <w:spacing w:val="0"/>
        <w:w w:val="99"/>
        <w:sz w:val="20"/>
        <w:szCs w:val="20"/>
        <w:lang w:val="en-US" w:eastAsia="en-US" w:bidi="ar-SA"/>
      </w:rPr>
    </w:lvl>
    <w:lvl w:ilvl="1" w:tplc="524EDE42">
      <w:numFmt w:val="bullet"/>
      <w:lvlText w:val="•"/>
      <w:lvlJc w:val="left"/>
      <w:pPr>
        <w:ind w:left="1630" w:hanging="360"/>
      </w:pPr>
      <w:rPr>
        <w:rFonts w:hint="default"/>
        <w:lang w:val="en-US" w:eastAsia="en-US" w:bidi="ar-SA"/>
      </w:rPr>
    </w:lvl>
    <w:lvl w:ilvl="2" w:tplc="266C7B48">
      <w:numFmt w:val="bullet"/>
      <w:lvlText w:val="•"/>
      <w:lvlJc w:val="left"/>
      <w:pPr>
        <w:ind w:left="2421" w:hanging="360"/>
      </w:pPr>
      <w:rPr>
        <w:rFonts w:hint="default"/>
        <w:lang w:val="en-US" w:eastAsia="en-US" w:bidi="ar-SA"/>
      </w:rPr>
    </w:lvl>
    <w:lvl w:ilvl="3" w:tplc="0BC834B6">
      <w:numFmt w:val="bullet"/>
      <w:lvlText w:val="•"/>
      <w:lvlJc w:val="left"/>
      <w:pPr>
        <w:ind w:left="3211" w:hanging="360"/>
      </w:pPr>
      <w:rPr>
        <w:rFonts w:hint="default"/>
        <w:lang w:val="en-US" w:eastAsia="en-US" w:bidi="ar-SA"/>
      </w:rPr>
    </w:lvl>
    <w:lvl w:ilvl="4" w:tplc="7C844A86">
      <w:numFmt w:val="bullet"/>
      <w:lvlText w:val="•"/>
      <w:lvlJc w:val="left"/>
      <w:pPr>
        <w:ind w:left="4002" w:hanging="360"/>
      </w:pPr>
      <w:rPr>
        <w:rFonts w:hint="default"/>
        <w:lang w:val="en-US" w:eastAsia="en-US" w:bidi="ar-SA"/>
      </w:rPr>
    </w:lvl>
    <w:lvl w:ilvl="5" w:tplc="8B54B114">
      <w:numFmt w:val="bullet"/>
      <w:lvlText w:val="•"/>
      <w:lvlJc w:val="left"/>
      <w:pPr>
        <w:ind w:left="4793" w:hanging="360"/>
      </w:pPr>
      <w:rPr>
        <w:rFonts w:hint="default"/>
        <w:lang w:val="en-US" w:eastAsia="en-US" w:bidi="ar-SA"/>
      </w:rPr>
    </w:lvl>
    <w:lvl w:ilvl="6" w:tplc="B8D68A32">
      <w:numFmt w:val="bullet"/>
      <w:lvlText w:val="•"/>
      <w:lvlJc w:val="left"/>
      <w:pPr>
        <w:ind w:left="5583" w:hanging="360"/>
      </w:pPr>
      <w:rPr>
        <w:rFonts w:hint="default"/>
        <w:lang w:val="en-US" w:eastAsia="en-US" w:bidi="ar-SA"/>
      </w:rPr>
    </w:lvl>
    <w:lvl w:ilvl="7" w:tplc="0C6E4178">
      <w:numFmt w:val="bullet"/>
      <w:lvlText w:val="•"/>
      <w:lvlJc w:val="left"/>
      <w:pPr>
        <w:ind w:left="6374" w:hanging="360"/>
      </w:pPr>
      <w:rPr>
        <w:rFonts w:hint="default"/>
        <w:lang w:val="en-US" w:eastAsia="en-US" w:bidi="ar-SA"/>
      </w:rPr>
    </w:lvl>
    <w:lvl w:ilvl="8" w:tplc="1BDC3C86">
      <w:numFmt w:val="bullet"/>
      <w:lvlText w:val="•"/>
      <w:lvlJc w:val="left"/>
      <w:pPr>
        <w:ind w:left="7164" w:hanging="360"/>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B35"/>
    <w:rsid w:val="00023016"/>
    <w:rsid w:val="00063862"/>
    <w:rsid w:val="0007417A"/>
    <w:rsid w:val="000D01A0"/>
    <w:rsid w:val="000D6D78"/>
    <w:rsid w:val="001522BB"/>
    <w:rsid w:val="0018349F"/>
    <w:rsid w:val="001B5D20"/>
    <w:rsid w:val="001D38BD"/>
    <w:rsid w:val="001D669F"/>
    <w:rsid w:val="002271FA"/>
    <w:rsid w:val="00242423"/>
    <w:rsid w:val="002459AF"/>
    <w:rsid w:val="002E3BC6"/>
    <w:rsid w:val="00335B35"/>
    <w:rsid w:val="003A6F82"/>
    <w:rsid w:val="003C0262"/>
    <w:rsid w:val="003C2ED6"/>
    <w:rsid w:val="0042451A"/>
    <w:rsid w:val="004513F2"/>
    <w:rsid w:val="00467CCC"/>
    <w:rsid w:val="004E49F9"/>
    <w:rsid w:val="005725C9"/>
    <w:rsid w:val="005D47E4"/>
    <w:rsid w:val="006322E1"/>
    <w:rsid w:val="00647C93"/>
    <w:rsid w:val="0065560B"/>
    <w:rsid w:val="006714F2"/>
    <w:rsid w:val="00677AC0"/>
    <w:rsid w:val="006960E3"/>
    <w:rsid w:val="006A313B"/>
    <w:rsid w:val="00700F6E"/>
    <w:rsid w:val="007405FD"/>
    <w:rsid w:val="00741FB4"/>
    <w:rsid w:val="00751060"/>
    <w:rsid w:val="0077636A"/>
    <w:rsid w:val="00832C7D"/>
    <w:rsid w:val="008727BC"/>
    <w:rsid w:val="008B3B53"/>
    <w:rsid w:val="008C2DA9"/>
    <w:rsid w:val="009A7531"/>
    <w:rsid w:val="009B67B5"/>
    <w:rsid w:val="009E75EC"/>
    <w:rsid w:val="009F7328"/>
    <w:rsid w:val="00A12F2F"/>
    <w:rsid w:val="00A34C8D"/>
    <w:rsid w:val="00AC09B3"/>
    <w:rsid w:val="00AE4317"/>
    <w:rsid w:val="00AE4A43"/>
    <w:rsid w:val="00AF1B73"/>
    <w:rsid w:val="00B20A01"/>
    <w:rsid w:val="00B44B0D"/>
    <w:rsid w:val="00B60B5B"/>
    <w:rsid w:val="00B959A1"/>
    <w:rsid w:val="00BC2A72"/>
    <w:rsid w:val="00C3745D"/>
    <w:rsid w:val="00CA46BF"/>
    <w:rsid w:val="00CC2A8A"/>
    <w:rsid w:val="00CD5C51"/>
    <w:rsid w:val="00CD6DC7"/>
    <w:rsid w:val="00CE07D3"/>
    <w:rsid w:val="00CF3BB9"/>
    <w:rsid w:val="00D27C9A"/>
    <w:rsid w:val="00D31FEA"/>
    <w:rsid w:val="00D55AAA"/>
    <w:rsid w:val="00DA71B7"/>
    <w:rsid w:val="00DD4C54"/>
    <w:rsid w:val="00EF2E04"/>
    <w:rsid w:val="00EF4C43"/>
    <w:rsid w:val="00F37618"/>
    <w:rsid w:val="00F740D4"/>
    <w:rsid w:val="00F90CB7"/>
    <w:rsid w:val="00FC29C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8F74511"/>
  <w15:docId w15:val="{EE7CCDF1-79A2-4713-B642-3559F1057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Palatino Linotype" w:eastAsia="Palatino Linotype" w:hAnsi="Palatino Linotype" w:cs="Palatino Linotype"/>
    </w:rPr>
  </w:style>
  <w:style w:type="paragraph" w:styleId="Heading1">
    <w:name w:val="heading 1"/>
    <w:basedOn w:val="Normal"/>
    <w:uiPriority w:val="9"/>
    <w:qFormat/>
    <w:pPr>
      <w:ind w:left="15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58" w:firstLine="719"/>
      <w:jc w:val="both"/>
    </w:p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line="220" w:lineRule="exact"/>
      <w:ind w:left="14"/>
    </w:pPr>
  </w:style>
  <w:style w:type="paragraph" w:styleId="Header">
    <w:name w:val="header"/>
    <w:basedOn w:val="Normal"/>
    <w:link w:val="HeaderChar"/>
    <w:uiPriority w:val="99"/>
    <w:unhideWhenUsed/>
    <w:rsid w:val="003A6F82"/>
    <w:pPr>
      <w:tabs>
        <w:tab w:val="center" w:pos="4513"/>
        <w:tab w:val="right" w:pos="9026"/>
      </w:tabs>
    </w:pPr>
  </w:style>
  <w:style w:type="character" w:customStyle="1" w:styleId="HeaderChar">
    <w:name w:val="Header Char"/>
    <w:basedOn w:val="DefaultParagraphFont"/>
    <w:link w:val="Header"/>
    <w:uiPriority w:val="99"/>
    <w:rsid w:val="003A6F82"/>
    <w:rPr>
      <w:rFonts w:ascii="Palatino Linotype" w:eastAsia="Palatino Linotype" w:hAnsi="Palatino Linotype" w:cs="Palatino Linotype"/>
    </w:rPr>
  </w:style>
  <w:style w:type="paragraph" w:styleId="Footer">
    <w:name w:val="footer"/>
    <w:basedOn w:val="Normal"/>
    <w:link w:val="FooterChar"/>
    <w:uiPriority w:val="99"/>
    <w:unhideWhenUsed/>
    <w:rsid w:val="003A6F82"/>
    <w:pPr>
      <w:tabs>
        <w:tab w:val="center" w:pos="4513"/>
        <w:tab w:val="right" w:pos="9026"/>
      </w:tabs>
    </w:pPr>
  </w:style>
  <w:style w:type="character" w:customStyle="1" w:styleId="FooterChar">
    <w:name w:val="Footer Char"/>
    <w:basedOn w:val="DefaultParagraphFont"/>
    <w:link w:val="Footer"/>
    <w:uiPriority w:val="99"/>
    <w:rsid w:val="003A6F82"/>
    <w:rPr>
      <w:rFonts w:ascii="Palatino Linotype" w:eastAsia="Palatino Linotype" w:hAnsi="Palatino Linotype" w:cs="Palatino Linotype"/>
    </w:rPr>
  </w:style>
  <w:style w:type="character" w:styleId="Hyperlink">
    <w:name w:val="Hyperlink"/>
    <w:basedOn w:val="DefaultParagraphFont"/>
    <w:uiPriority w:val="99"/>
    <w:unhideWhenUsed/>
    <w:rsid w:val="00D55AAA"/>
    <w:rPr>
      <w:color w:val="0000FF"/>
      <w:u w:val="single"/>
    </w:rPr>
  </w:style>
  <w:style w:type="character" w:styleId="UnresolvedMention">
    <w:name w:val="Unresolved Mention"/>
    <w:basedOn w:val="DefaultParagraphFont"/>
    <w:uiPriority w:val="99"/>
    <w:semiHidden/>
    <w:unhideWhenUsed/>
    <w:rsid w:val="00FC29CA"/>
    <w:rPr>
      <w:color w:val="605E5C"/>
      <w:shd w:val="clear" w:color="auto" w:fill="E1DFDD"/>
    </w:rPr>
  </w:style>
  <w:style w:type="character" w:styleId="CommentReference">
    <w:name w:val="annotation reference"/>
    <w:basedOn w:val="DefaultParagraphFont"/>
    <w:uiPriority w:val="99"/>
    <w:semiHidden/>
    <w:unhideWhenUsed/>
    <w:rsid w:val="000D6D78"/>
    <w:rPr>
      <w:sz w:val="16"/>
      <w:szCs w:val="16"/>
    </w:rPr>
  </w:style>
  <w:style w:type="paragraph" w:styleId="CommentText">
    <w:name w:val="annotation text"/>
    <w:basedOn w:val="Normal"/>
    <w:link w:val="CommentTextChar"/>
    <w:uiPriority w:val="99"/>
    <w:semiHidden/>
    <w:unhideWhenUsed/>
    <w:rsid w:val="000D6D78"/>
    <w:rPr>
      <w:sz w:val="20"/>
      <w:szCs w:val="20"/>
    </w:rPr>
  </w:style>
  <w:style w:type="character" w:customStyle="1" w:styleId="CommentTextChar">
    <w:name w:val="Comment Text Char"/>
    <w:basedOn w:val="DefaultParagraphFont"/>
    <w:link w:val="CommentText"/>
    <w:uiPriority w:val="99"/>
    <w:semiHidden/>
    <w:rsid w:val="000D6D78"/>
    <w:rPr>
      <w:rFonts w:ascii="Palatino Linotype" w:eastAsia="Palatino Linotype" w:hAnsi="Palatino Linotype" w:cs="Palatino Linotype"/>
      <w:sz w:val="20"/>
      <w:szCs w:val="20"/>
    </w:rPr>
  </w:style>
  <w:style w:type="paragraph" w:styleId="CommentSubject">
    <w:name w:val="annotation subject"/>
    <w:basedOn w:val="CommentText"/>
    <w:next w:val="CommentText"/>
    <w:link w:val="CommentSubjectChar"/>
    <w:uiPriority w:val="99"/>
    <w:semiHidden/>
    <w:unhideWhenUsed/>
    <w:rsid w:val="000D6D78"/>
    <w:rPr>
      <w:b/>
      <w:bCs/>
    </w:rPr>
  </w:style>
  <w:style w:type="character" w:customStyle="1" w:styleId="CommentSubjectChar">
    <w:name w:val="Comment Subject Char"/>
    <w:basedOn w:val="CommentTextChar"/>
    <w:link w:val="CommentSubject"/>
    <w:uiPriority w:val="99"/>
    <w:semiHidden/>
    <w:rsid w:val="000D6D78"/>
    <w:rPr>
      <w:rFonts w:ascii="Palatino Linotype" w:eastAsia="Palatino Linotype" w:hAnsi="Palatino Linotype" w:cs="Palatino Linotype"/>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Mohammad@gmail.com"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EB937-83D0-4E25-BCA5-5C37B2C9CA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929</Words>
  <Characters>5298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envy</dc:creator>
  <cp:lastModifiedBy>stanikzai pc</cp:lastModifiedBy>
  <cp:revision>11</cp:revision>
  <dcterms:created xsi:type="dcterms:W3CDTF">2026-03-01T11:30:00Z</dcterms:created>
  <dcterms:modified xsi:type="dcterms:W3CDTF">2026-03-02T12:35:00Z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2026-01-15T00:00:00Z</vt:filetime>
  </property>
  <property fmtid="{D5CDD505-2E9C-101B-9397-08002B2CF9AE}" pid="3" name="Creator">
    <vt:lpwstr>Microsoft® Word 2013</vt:lpwstr>
  </property>
  <property fmtid="{D5CDD505-2E9C-101B-9397-08002B2CF9AE}" pid="4" name="LastSaved">
    <vt:filetime>2026-02-26T00:00:00Z</vt:filetime>
  </property>
  <property fmtid="{D5CDD505-2E9C-101B-9397-08002B2CF9AE}" pid="5" name="Producer">
    <vt:lpwstr>Microsoft® Word 2013</vt:lpwstr>
  </property>
</Properties>
</file>